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EA704C5" w14:textId="4F0C452C" w:rsidR="00AB53BD" w:rsidRPr="00AB53BD" w:rsidRDefault="00AB53BD" w:rsidP="00AB53BD">
      <w:pPr>
        <w:tabs>
          <w:tab w:val="center" w:pos="4536"/>
          <w:tab w:val="right" w:pos="7938"/>
          <w:tab w:val="right" w:pos="9639"/>
        </w:tabs>
        <w:spacing w:beforeLines="0" w:afterLines="0" w:after="0" w:line="240" w:lineRule="auto"/>
        <w:ind w:right="2"/>
        <w:jc w:val="left"/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</w:pPr>
      <w:r w:rsidRPr="00AB53BD"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  <w:t>3GPP TSG RAN WG1 #106</w:t>
      </w:r>
      <w:r w:rsidR="00B84D82" w:rsidRPr="00B84D82"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  <w:t>bis</w:t>
      </w:r>
      <w:r w:rsidRPr="00AB53BD"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  <w:t>-e</w:t>
      </w:r>
      <w:r w:rsidRPr="00AB53BD"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  <w:tab/>
      </w:r>
      <w:r w:rsidRPr="00AB53BD"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  <w:tab/>
      </w:r>
      <w:r w:rsidRPr="00AB53BD"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  <w:tab/>
      </w:r>
      <w:r w:rsidR="00C223AE" w:rsidRPr="00C223AE"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  <w:t>R1-2109449</w:t>
      </w:r>
    </w:p>
    <w:p w14:paraId="486EF07A" w14:textId="77777777" w:rsidR="00AB53BD" w:rsidRPr="00AB53BD" w:rsidRDefault="00AB53BD" w:rsidP="00AB53BD">
      <w:pPr>
        <w:tabs>
          <w:tab w:val="center" w:pos="4536"/>
          <w:tab w:val="right" w:pos="9072"/>
        </w:tabs>
        <w:spacing w:beforeLines="0" w:afterLines="0" w:after="0" w:line="240" w:lineRule="auto"/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ja-JP"/>
        </w:rPr>
      </w:pPr>
      <w:r w:rsidRPr="00AB53BD">
        <w:rPr>
          <w:rFonts w:ascii="Arial" w:eastAsia="MS Mincho" w:hAnsi="Arial" w:cs="Arial"/>
          <w:b/>
          <w:bCs/>
          <w:kern w:val="0"/>
          <w:sz w:val="24"/>
          <w:szCs w:val="24"/>
          <w:lang w:val="en-GB" w:eastAsia="ja-JP"/>
        </w:rPr>
        <w:t>e-Meeting, October 11</w:t>
      </w:r>
      <w:r w:rsidRPr="00AB53BD">
        <w:rPr>
          <w:rFonts w:ascii="Arial" w:eastAsia="MS Mincho" w:hAnsi="Arial" w:cs="Arial"/>
          <w:b/>
          <w:bCs/>
          <w:kern w:val="0"/>
          <w:sz w:val="24"/>
          <w:szCs w:val="24"/>
          <w:vertAlign w:val="superscript"/>
          <w:lang w:val="en-GB" w:eastAsia="ja-JP"/>
        </w:rPr>
        <w:t>th</w:t>
      </w:r>
      <w:r w:rsidRPr="00AB53BD">
        <w:rPr>
          <w:rFonts w:ascii="Arial" w:eastAsia="MS Mincho" w:hAnsi="Arial" w:cs="Arial"/>
          <w:b/>
          <w:bCs/>
          <w:kern w:val="0"/>
          <w:sz w:val="24"/>
          <w:szCs w:val="24"/>
          <w:lang w:val="en-GB" w:eastAsia="ja-JP"/>
        </w:rPr>
        <w:t xml:space="preserve"> – 19</w:t>
      </w:r>
      <w:r w:rsidRPr="00AB53BD">
        <w:rPr>
          <w:rFonts w:ascii="Arial" w:eastAsia="MS Mincho" w:hAnsi="Arial" w:cs="Arial"/>
          <w:b/>
          <w:bCs/>
          <w:kern w:val="0"/>
          <w:sz w:val="24"/>
          <w:szCs w:val="24"/>
          <w:vertAlign w:val="superscript"/>
          <w:lang w:val="en-GB" w:eastAsia="ja-JP"/>
        </w:rPr>
        <w:t>th</w:t>
      </w:r>
      <w:r w:rsidRPr="00AB53BD">
        <w:rPr>
          <w:rFonts w:ascii="Arial" w:eastAsia="MS Mincho" w:hAnsi="Arial" w:cs="Arial"/>
          <w:b/>
          <w:bCs/>
          <w:kern w:val="0"/>
          <w:sz w:val="24"/>
          <w:szCs w:val="24"/>
          <w:lang w:val="en-GB" w:eastAsia="ja-JP"/>
        </w:rPr>
        <w:t>, 2021</w:t>
      </w:r>
    </w:p>
    <w:p w14:paraId="77001F46" w14:textId="77777777" w:rsidR="003A35FC" w:rsidRPr="00AB53BD" w:rsidRDefault="003A35FC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4"/>
          <w:szCs w:val="22"/>
          <w:highlight w:val="yellow"/>
          <w:lang w:val="en-GB"/>
        </w:rPr>
      </w:pPr>
    </w:p>
    <w:p w14:paraId="5ABCA92E" w14:textId="047C2726" w:rsidR="003A35FC" w:rsidRPr="007F3DE0" w:rsidRDefault="00385769" w:rsidP="00C140EA">
      <w:pPr>
        <w:tabs>
          <w:tab w:val="left" w:pos="1985"/>
        </w:tabs>
        <w:spacing w:beforeLines="100" w:before="240" w:after="120"/>
        <w:ind w:left="1987" w:hanging="1987"/>
        <w:rPr>
          <w:rFonts w:ascii="Arial" w:hAnsi="Arial"/>
          <w:b/>
          <w:sz w:val="24"/>
          <w:szCs w:val="22"/>
        </w:rPr>
      </w:pPr>
      <w:r w:rsidRPr="007F3DE0">
        <w:rPr>
          <w:rFonts w:ascii="Arial" w:hAnsi="Arial"/>
          <w:b/>
          <w:sz w:val="24"/>
          <w:szCs w:val="22"/>
        </w:rPr>
        <w:t xml:space="preserve">Title: </w:t>
      </w:r>
      <w:r w:rsidRPr="007F3DE0">
        <w:rPr>
          <w:rFonts w:ascii="Arial" w:hAnsi="Arial"/>
          <w:b/>
          <w:sz w:val="24"/>
          <w:szCs w:val="22"/>
        </w:rPr>
        <w:tab/>
      </w:r>
      <w:r w:rsidR="0010495E" w:rsidRPr="0010495E">
        <w:rPr>
          <w:rFonts w:ascii="Arial" w:hAnsi="Arial"/>
          <w:b/>
          <w:sz w:val="24"/>
          <w:szCs w:val="22"/>
        </w:rPr>
        <w:t>Discussion on inter-UE coordination for mode 2 enhancements</w:t>
      </w:r>
    </w:p>
    <w:p w14:paraId="12B32128" w14:textId="77777777" w:rsidR="003A35FC" w:rsidRPr="007F3DE0" w:rsidRDefault="00385769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4"/>
          <w:szCs w:val="22"/>
        </w:rPr>
      </w:pPr>
      <w:r w:rsidRPr="007F3DE0">
        <w:rPr>
          <w:rFonts w:ascii="Arial" w:hAnsi="Arial"/>
          <w:b/>
          <w:sz w:val="24"/>
          <w:szCs w:val="22"/>
        </w:rPr>
        <w:t xml:space="preserve">Source: </w:t>
      </w:r>
      <w:r w:rsidRPr="007F3DE0">
        <w:rPr>
          <w:rFonts w:ascii="Arial" w:hAnsi="Arial"/>
          <w:b/>
          <w:sz w:val="24"/>
          <w:szCs w:val="22"/>
        </w:rPr>
        <w:tab/>
      </w:r>
      <w:r w:rsidR="00C54F0F" w:rsidRPr="007F3DE0">
        <w:rPr>
          <w:rFonts w:ascii="Arial" w:hAnsi="Arial"/>
          <w:b/>
          <w:sz w:val="24"/>
          <w:szCs w:val="22"/>
        </w:rPr>
        <w:t>Zhejiang Lab</w:t>
      </w:r>
    </w:p>
    <w:p w14:paraId="7D0BAE08" w14:textId="6C3B90F5" w:rsidR="003A35FC" w:rsidRPr="007F3DE0" w:rsidRDefault="00385769">
      <w:pPr>
        <w:tabs>
          <w:tab w:val="left" w:pos="1985"/>
        </w:tabs>
        <w:spacing w:before="120" w:after="120"/>
        <w:rPr>
          <w:b/>
          <w:sz w:val="24"/>
          <w:szCs w:val="22"/>
        </w:rPr>
      </w:pPr>
      <w:r w:rsidRPr="007F3DE0">
        <w:rPr>
          <w:rFonts w:ascii="Arial" w:hAnsi="Arial"/>
          <w:b/>
          <w:sz w:val="24"/>
          <w:szCs w:val="22"/>
          <w:lang w:val="pt-BR"/>
        </w:rPr>
        <w:t>Agenda item:</w:t>
      </w:r>
      <w:r w:rsidRPr="007F3DE0">
        <w:rPr>
          <w:rFonts w:ascii="Arial" w:hAnsi="Arial"/>
          <w:b/>
          <w:sz w:val="24"/>
          <w:szCs w:val="22"/>
          <w:lang w:val="pt-BR"/>
        </w:rPr>
        <w:tab/>
      </w:r>
      <w:r w:rsidRPr="007F3DE0">
        <w:rPr>
          <w:rFonts w:ascii="Arial" w:hAnsi="Arial" w:hint="eastAsia"/>
          <w:b/>
          <w:sz w:val="24"/>
          <w:szCs w:val="22"/>
        </w:rPr>
        <w:t>8.11.</w:t>
      </w:r>
      <w:r w:rsidR="004E59BF" w:rsidRPr="007F3DE0">
        <w:rPr>
          <w:rFonts w:ascii="Arial" w:hAnsi="Arial"/>
          <w:b/>
          <w:sz w:val="24"/>
          <w:szCs w:val="22"/>
        </w:rPr>
        <w:t>1</w:t>
      </w:r>
      <w:r w:rsidRPr="007F3DE0">
        <w:rPr>
          <w:rFonts w:ascii="Arial" w:hAnsi="Arial" w:hint="eastAsia"/>
          <w:b/>
          <w:sz w:val="24"/>
          <w:szCs w:val="22"/>
        </w:rPr>
        <w:t>.2</w:t>
      </w:r>
    </w:p>
    <w:p w14:paraId="44205314" w14:textId="19013CFC" w:rsidR="003A35FC" w:rsidRPr="00252984" w:rsidRDefault="00385769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4"/>
          <w:szCs w:val="22"/>
        </w:rPr>
      </w:pPr>
      <w:r w:rsidRPr="007F3DE0">
        <w:rPr>
          <w:rFonts w:ascii="Arial" w:hAnsi="Arial"/>
          <w:b/>
          <w:sz w:val="24"/>
          <w:szCs w:val="22"/>
          <w:lang w:val="pt-BR"/>
        </w:rPr>
        <w:t>Document for:</w:t>
      </w:r>
      <w:r w:rsidRPr="007F3DE0">
        <w:rPr>
          <w:rFonts w:ascii="Arial" w:hAnsi="Arial"/>
          <w:b/>
          <w:sz w:val="24"/>
          <w:szCs w:val="22"/>
          <w:lang w:val="pt-BR"/>
        </w:rPr>
        <w:tab/>
      </w:r>
      <w:r w:rsidR="00252984" w:rsidRPr="007F3DE0">
        <w:rPr>
          <w:rFonts w:ascii="Arial" w:hAnsi="Arial" w:hint="eastAsia"/>
          <w:b/>
          <w:sz w:val="24"/>
          <w:szCs w:val="22"/>
        </w:rPr>
        <w:t>Discussion</w:t>
      </w:r>
      <w:r w:rsidR="00252984" w:rsidRPr="007F3DE0">
        <w:rPr>
          <w:rFonts w:ascii="Arial" w:hAnsi="Arial"/>
          <w:b/>
          <w:sz w:val="24"/>
          <w:szCs w:val="22"/>
        </w:rPr>
        <w:t xml:space="preserve"> and decision</w:t>
      </w:r>
    </w:p>
    <w:p w14:paraId="27200EF1" w14:textId="77777777" w:rsidR="003A35FC" w:rsidRDefault="00385769" w:rsidP="009312A8">
      <w:pPr>
        <w:pStyle w:val="1"/>
        <w:spacing w:before="120" w:after="120"/>
        <w:ind w:left="0"/>
        <w:rPr>
          <w:rFonts w:eastAsia="宋体"/>
        </w:rPr>
      </w:pPr>
      <w:bookmarkStart w:id="0" w:name="_Toc12641"/>
      <w:r>
        <w:rPr>
          <w:rFonts w:eastAsia="宋体" w:hint="eastAsia"/>
        </w:rPr>
        <w:t>Introduction</w:t>
      </w:r>
      <w:bookmarkEnd w:id="0"/>
    </w:p>
    <w:p w14:paraId="0EB689AA" w14:textId="208FA1F7" w:rsidR="00B94ABA" w:rsidRPr="00E81E62" w:rsidRDefault="006E24AA" w:rsidP="00B94ABA">
      <w:pPr>
        <w:spacing w:before="120" w:after="120"/>
      </w:pPr>
      <w:bookmarkStart w:id="1" w:name="_Toc25825"/>
      <w:r>
        <w:t>This contribution discuss</w:t>
      </w:r>
      <w:r w:rsidR="00303039">
        <w:t>es</w:t>
      </w:r>
      <w:r>
        <w:t xml:space="preserve"> the remaining details regarding to </w:t>
      </w:r>
      <w:r w:rsidR="00303039">
        <w:rPr>
          <w:iCs/>
          <w:szCs w:val="21"/>
        </w:rPr>
        <w:t>i</w:t>
      </w:r>
      <w:r w:rsidRPr="002C01EA">
        <w:rPr>
          <w:iCs/>
          <w:szCs w:val="21"/>
        </w:rPr>
        <w:t xml:space="preserve">nter-UE </w:t>
      </w:r>
      <w:r w:rsidR="00303039">
        <w:rPr>
          <w:iCs/>
          <w:szCs w:val="21"/>
        </w:rPr>
        <w:t>c</w:t>
      </w:r>
      <w:r w:rsidRPr="002C01EA">
        <w:rPr>
          <w:iCs/>
          <w:szCs w:val="21"/>
        </w:rPr>
        <w:t xml:space="preserve">oordination </w:t>
      </w:r>
      <w:r w:rsidR="00303039">
        <w:rPr>
          <w:iCs/>
          <w:szCs w:val="21"/>
        </w:rPr>
        <w:t>s</w:t>
      </w:r>
      <w:r w:rsidRPr="002C01EA">
        <w:rPr>
          <w:iCs/>
          <w:szCs w:val="21"/>
        </w:rPr>
        <w:t>cheme 1</w:t>
      </w:r>
      <w:r>
        <w:rPr>
          <w:iCs/>
          <w:szCs w:val="21"/>
        </w:rPr>
        <w:t xml:space="preserve"> and </w:t>
      </w:r>
      <w:r w:rsidR="00303039">
        <w:rPr>
          <w:iCs/>
          <w:szCs w:val="21"/>
        </w:rPr>
        <w:t>s</w:t>
      </w:r>
      <w:r w:rsidRPr="002C01EA">
        <w:rPr>
          <w:iCs/>
          <w:szCs w:val="21"/>
        </w:rPr>
        <w:t xml:space="preserve">cheme </w:t>
      </w:r>
      <w:r>
        <w:rPr>
          <w:iCs/>
          <w:szCs w:val="21"/>
        </w:rPr>
        <w:t>2, based on the most re</w:t>
      </w:r>
      <w:r w:rsidR="00CF7BD6">
        <w:rPr>
          <w:iCs/>
          <w:szCs w:val="21"/>
        </w:rPr>
        <w:t>c</w:t>
      </w:r>
      <w:r>
        <w:rPr>
          <w:iCs/>
          <w:szCs w:val="21"/>
        </w:rPr>
        <w:t xml:space="preserve">ent agreements made in </w:t>
      </w:r>
      <w:r w:rsidR="00252984" w:rsidRPr="00252984">
        <w:rPr>
          <w:rFonts w:hint="eastAsia"/>
        </w:rPr>
        <w:t>RAN1</w:t>
      </w:r>
      <w:r w:rsidR="00867F81">
        <w:t xml:space="preserve"> </w:t>
      </w:r>
      <w:r w:rsidR="00252984" w:rsidRPr="00252984">
        <w:rPr>
          <w:rFonts w:hint="eastAsia"/>
        </w:rPr>
        <w:t>#10</w:t>
      </w:r>
      <w:r>
        <w:t>6</w:t>
      </w:r>
      <w:r w:rsidR="00252984" w:rsidRPr="00252984">
        <w:rPr>
          <w:rFonts w:hint="eastAsia"/>
        </w:rPr>
        <w:t>-e meeting</w:t>
      </w:r>
      <w:r w:rsidR="00F450A5">
        <w:t xml:space="preserve"> [1]-[5]</w:t>
      </w:r>
      <w:r>
        <w:t>.</w:t>
      </w:r>
      <w:r w:rsidR="00372B2A">
        <w:t xml:space="preserve"> </w:t>
      </w:r>
    </w:p>
    <w:p w14:paraId="785AB8C1" w14:textId="2F273594" w:rsidR="003A35FC" w:rsidRPr="008F5EBD" w:rsidRDefault="00385769" w:rsidP="009312A8">
      <w:pPr>
        <w:pStyle w:val="1"/>
        <w:spacing w:before="120" w:after="120"/>
        <w:ind w:left="0"/>
      </w:pPr>
      <w:r w:rsidRPr="008F5EBD">
        <w:rPr>
          <w:rFonts w:hint="eastAsia"/>
        </w:rPr>
        <w:t>Discussion</w:t>
      </w:r>
      <w:bookmarkEnd w:id="1"/>
    </w:p>
    <w:p w14:paraId="5722E67A" w14:textId="240076E5" w:rsidR="006E184D" w:rsidRPr="006E184D" w:rsidRDefault="006E184D" w:rsidP="006E184D">
      <w:pPr>
        <w:pStyle w:val="2"/>
        <w:spacing w:before="120" w:after="120"/>
        <w:ind w:left="991" w:right="210" w:hangingChars="354" w:hanging="991"/>
        <w:rPr>
          <w:szCs w:val="22"/>
        </w:rPr>
      </w:pPr>
      <w:r w:rsidRPr="006E184D">
        <w:rPr>
          <w:szCs w:val="22"/>
        </w:rPr>
        <w:t>Inter-UE Coordination Scheme 1</w:t>
      </w:r>
    </w:p>
    <w:p w14:paraId="2D69339C" w14:textId="17033EBF" w:rsidR="00FD7237" w:rsidRDefault="00FD7237" w:rsidP="00004308">
      <w:pPr>
        <w:spacing w:before="120" w:after="120"/>
        <w:rPr>
          <w:rFonts w:cs="Times"/>
          <w:color w:val="000000"/>
        </w:rPr>
      </w:pPr>
      <w:r>
        <w:t xml:space="preserve">In </w:t>
      </w:r>
      <w:r w:rsidR="00356902">
        <w:t>i</w:t>
      </w:r>
      <w:r w:rsidRPr="00004308">
        <w:t xml:space="preserve">nter-UE </w:t>
      </w:r>
      <w:r w:rsidR="00356902">
        <w:t>c</w:t>
      </w:r>
      <w:r w:rsidRPr="00004308">
        <w:t xml:space="preserve">oordination </w:t>
      </w:r>
      <w:r w:rsidR="00356902">
        <w:t>s</w:t>
      </w:r>
      <w:r w:rsidRPr="00004308">
        <w:t>cheme 1,</w:t>
      </w:r>
      <w:r>
        <w:t xml:space="preserve"> </w:t>
      </w:r>
      <w:r w:rsidRPr="00C0476F">
        <w:rPr>
          <w:rFonts w:cs="Times"/>
          <w:color w:val="000000"/>
        </w:rPr>
        <w:t xml:space="preserve">the inter-UE coordination information transmission </w:t>
      </w:r>
      <w:r>
        <w:rPr>
          <w:rFonts w:cs="Times"/>
          <w:color w:val="000000"/>
        </w:rPr>
        <w:t xml:space="preserve">can be </w:t>
      </w:r>
      <w:r w:rsidRPr="00C0476F">
        <w:rPr>
          <w:rFonts w:cs="Times"/>
          <w:color w:val="000000"/>
        </w:rPr>
        <w:t xml:space="preserve">triggered by an explicit request </w:t>
      </w:r>
      <w:r>
        <w:rPr>
          <w:rFonts w:cs="Times"/>
          <w:color w:val="000000"/>
        </w:rPr>
        <w:t xml:space="preserve">or </w:t>
      </w:r>
      <w:r w:rsidRPr="00C0476F">
        <w:rPr>
          <w:rFonts w:cs="Times"/>
          <w:color w:val="000000"/>
        </w:rPr>
        <w:t>triggered by a condition other than explicit request reception</w:t>
      </w:r>
      <w:r w:rsidR="00213BA8">
        <w:rPr>
          <w:rFonts w:cs="Times"/>
          <w:color w:val="000000"/>
        </w:rPr>
        <w:t xml:space="preserve"> </w:t>
      </w:r>
      <w:r w:rsidR="00356902">
        <w:rPr>
          <w:rFonts w:cs="Times"/>
          <w:color w:val="000000"/>
        </w:rPr>
        <w:t>[5]</w:t>
      </w:r>
      <w:r>
        <w:rPr>
          <w:rFonts w:cs="Times"/>
          <w:color w:val="000000"/>
        </w:rPr>
        <w:t xml:space="preserve">. </w:t>
      </w:r>
      <w:r w:rsidR="00213BA8">
        <w:rPr>
          <w:rFonts w:cs="Times"/>
          <w:color w:val="000000"/>
        </w:rPr>
        <w:t xml:space="preserve">Both preferred and non-preferred resources are supported in scheme 1. </w:t>
      </w:r>
    </w:p>
    <w:p w14:paraId="30F413E5" w14:textId="333A8334" w:rsidR="00312117" w:rsidRPr="00312117" w:rsidRDefault="00FD7237" w:rsidP="00CF6F8A">
      <w:pPr>
        <w:pStyle w:val="aa"/>
        <w:numPr>
          <w:ilvl w:val="0"/>
          <w:numId w:val="48"/>
        </w:numPr>
        <w:spacing w:beforeLines="50" w:before="120" w:after="120" w:line="276" w:lineRule="auto"/>
        <w:rPr>
          <w:sz w:val="21"/>
        </w:rPr>
      </w:pPr>
      <w:r w:rsidRPr="00312117">
        <w:rPr>
          <w:rFonts w:hint="eastAsia"/>
          <w:sz w:val="21"/>
        </w:rPr>
        <w:t>F</w:t>
      </w:r>
      <w:r w:rsidRPr="00312117">
        <w:rPr>
          <w:sz w:val="21"/>
        </w:rPr>
        <w:t xml:space="preserve">or the case of explicit request, the UE-B sends an </w:t>
      </w:r>
      <w:bookmarkStart w:id="2" w:name="_Hlk81226008"/>
      <w:r w:rsidRPr="00312117">
        <w:rPr>
          <w:sz w:val="21"/>
        </w:rPr>
        <w:t>explicit request</w:t>
      </w:r>
      <w:bookmarkEnd w:id="2"/>
      <w:r w:rsidRPr="00312117">
        <w:rPr>
          <w:sz w:val="21"/>
        </w:rPr>
        <w:t xml:space="preserve">, and the UE-A sends inter-UE coordination information upon reception of the explicit request. </w:t>
      </w:r>
    </w:p>
    <w:p w14:paraId="6EB3840F" w14:textId="2179524D" w:rsidR="00312117" w:rsidRPr="00312117" w:rsidRDefault="00312117" w:rsidP="00312117">
      <w:pPr>
        <w:pStyle w:val="aa"/>
        <w:numPr>
          <w:ilvl w:val="1"/>
          <w:numId w:val="48"/>
        </w:numPr>
        <w:spacing w:beforeLines="50" w:before="120" w:after="120" w:line="276" w:lineRule="auto"/>
        <w:ind w:hanging="418"/>
        <w:rPr>
          <w:sz w:val="21"/>
        </w:rPr>
      </w:pPr>
      <w:r w:rsidRPr="00312117">
        <w:rPr>
          <w:sz w:val="21"/>
        </w:rPr>
        <w:t xml:space="preserve">For the case of preferred resources, the sensing parameters which are used by the UE-A to determine the set of preferred resources should be included in the request, such as the number of sub-channels </w:t>
      </w:r>
      <m:oMath>
        <m:sSub>
          <m:sSubPr>
            <m:ctrlPr>
              <w:rPr>
                <w:rFonts w:ascii="Cambria Math" w:hAnsi="Cambria Math"/>
                <w:sz w:val="21"/>
              </w:rPr>
            </m:ctrlPr>
          </m:sSubPr>
          <m:e>
            <m:r>
              <w:rPr>
                <w:rFonts w:ascii="Cambria Math" w:hAnsi="Cambria Math"/>
                <w:sz w:val="21"/>
              </w:rPr>
              <m:t>L</m:t>
            </m:r>
          </m:e>
          <m:sub>
            <m:r>
              <m:rPr>
                <m:nor/>
              </m:rPr>
              <w:rPr>
                <w:sz w:val="21"/>
              </w:rPr>
              <m:t>subCH</m:t>
            </m:r>
          </m:sub>
        </m:sSub>
      </m:oMath>
      <w:r w:rsidRPr="00312117">
        <w:rPr>
          <w:sz w:val="21"/>
        </w:rPr>
        <w:t xml:space="preserve">, the packet delay budget (PDB), L1 priority, etc. In this case, the sensing operation at UE-A side should be based on the sensing parameters provided by UE-B, rather than its own sensing parameters. </w:t>
      </w:r>
    </w:p>
    <w:p w14:paraId="455B55F4" w14:textId="7BBF7604" w:rsidR="00312117" w:rsidRDefault="00312117" w:rsidP="00312117">
      <w:pPr>
        <w:pStyle w:val="aa"/>
        <w:numPr>
          <w:ilvl w:val="1"/>
          <w:numId w:val="48"/>
        </w:numPr>
        <w:spacing w:beforeLines="50" w:before="120" w:after="120" w:line="276" w:lineRule="auto"/>
        <w:ind w:hanging="418"/>
        <w:rPr>
          <w:sz w:val="21"/>
        </w:rPr>
      </w:pPr>
      <w:r w:rsidRPr="00312117">
        <w:rPr>
          <w:sz w:val="21"/>
        </w:rPr>
        <w:t>For the case of non-preferred resources</w:t>
      </w:r>
      <w:r w:rsidR="00CF6F8A">
        <w:rPr>
          <w:sz w:val="21"/>
        </w:rPr>
        <w:t xml:space="preserve">, </w:t>
      </w:r>
      <w:r w:rsidR="00CF6F8A" w:rsidRPr="00312117">
        <w:rPr>
          <w:sz w:val="21"/>
        </w:rPr>
        <w:t>the sensing parameters</w:t>
      </w:r>
      <w:r w:rsidR="00CF6F8A">
        <w:rPr>
          <w:sz w:val="21"/>
        </w:rPr>
        <w:t xml:space="preserve"> from UE-B may not be needed. </w:t>
      </w:r>
    </w:p>
    <w:p w14:paraId="4A15510B" w14:textId="0AD54413" w:rsidR="00FD7237" w:rsidRPr="00312117" w:rsidRDefault="00FD7237" w:rsidP="00312117">
      <w:pPr>
        <w:pStyle w:val="aa"/>
        <w:numPr>
          <w:ilvl w:val="0"/>
          <w:numId w:val="48"/>
        </w:numPr>
        <w:spacing w:beforeLines="50" w:before="120" w:after="120" w:line="276" w:lineRule="auto"/>
        <w:ind w:hanging="418"/>
        <w:rPr>
          <w:sz w:val="21"/>
        </w:rPr>
      </w:pPr>
      <w:r w:rsidRPr="00312117">
        <w:rPr>
          <w:rFonts w:hint="eastAsia"/>
          <w:sz w:val="21"/>
        </w:rPr>
        <w:t>F</w:t>
      </w:r>
      <w:r w:rsidRPr="00312117">
        <w:rPr>
          <w:sz w:val="21"/>
        </w:rPr>
        <w:t xml:space="preserve">or the case of </w:t>
      </w:r>
      <w:r w:rsidR="00312117" w:rsidRPr="00312117">
        <w:rPr>
          <w:sz w:val="21"/>
        </w:rPr>
        <w:t>a condition other than explicit request reception</w:t>
      </w:r>
      <w:r w:rsidR="00A718A9">
        <w:rPr>
          <w:sz w:val="21"/>
        </w:rPr>
        <w:t xml:space="preserve">, </w:t>
      </w:r>
      <w:r w:rsidR="00A718A9" w:rsidRPr="00312117">
        <w:rPr>
          <w:sz w:val="21"/>
        </w:rPr>
        <w:t>the sensing parameters</w:t>
      </w:r>
      <w:r w:rsidR="00A718A9">
        <w:rPr>
          <w:sz w:val="21"/>
        </w:rPr>
        <w:t xml:space="preserve"> from UE-B may not be available.</w:t>
      </w:r>
    </w:p>
    <w:p w14:paraId="58931AAF" w14:textId="63971CC6" w:rsidR="00A50B6D" w:rsidRDefault="00A718A9" w:rsidP="00A718A9">
      <w:pPr>
        <w:spacing w:before="120" w:after="120"/>
        <w:rPr>
          <w:rFonts w:cs="Times"/>
          <w:color w:val="000000"/>
        </w:rPr>
      </w:pPr>
      <w:r w:rsidRPr="00A718A9">
        <w:rPr>
          <w:rFonts w:cs="Times" w:hint="eastAsia"/>
          <w:color w:val="000000"/>
        </w:rPr>
        <w:t>F</w:t>
      </w:r>
      <w:r w:rsidRPr="00A718A9">
        <w:rPr>
          <w:rFonts w:cs="Times"/>
          <w:color w:val="000000"/>
        </w:rPr>
        <w:t xml:space="preserve">rom the </w:t>
      </w:r>
      <w:r w:rsidR="00CF6F8A" w:rsidRPr="00A718A9">
        <w:rPr>
          <w:rFonts w:cs="Times"/>
          <w:color w:val="000000"/>
        </w:rPr>
        <w:t xml:space="preserve">last </w:t>
      </w:r>
      <w:r w:rsidR="00040DD0">
        <w:rPr>
          <w:rFonts w:cs="Times"/>
          <w:color w:val="000000"/>
        </w:rPr>
        <w:t xml:space="preserve">RAN1 </w:t>
      </w:r>
      <w:r w:rsidR="00CF6F8A" w:rsidRPr="00A718A9">
        <w:rPr>
          <w:rFonts w:cs="Times"/>
          <w:color w:val="000000"/>
        </w:rPr>
        <w:t xml:space="preserve">meeting, </w:t>
      </w:r>
      <w:r w:rsidRPr="00A718A9">
        <w:rPr>
          <w:rFonts w:cs="Times"/>
          <w:color w:val="000000"/>
        </w:rPr>
        <w:t xml:space="preserve">the condition(s)/scenario(s) under which preferred or non-preferred </w:t>
      </w:r>
      <w:r w:rsidRPr="00C0476F">
        <w:rPr>
          <w:rFonts w:cs="Times"/>
          <w:color w:val="000000"/>
        </w:rPr>
        <w:t>resources</w:t>
      </w:r>
      <w:r w:rsidRPr="00A718A9">
        <w:rPr>
          <w:rFonts w:cs="Times"/>
          <w:color w:val="000000"/>
        </w:rPr>
        <w:t xml:space="preserve"> is enabled to be sent by UE-A and used by UE-B is still FFS. </w:t>
      </w:r>
    </w:p>
    <w:p w14:paraId="514ABFBF" w14:textId="77777777" w:rsidR="00A50B6D" w:rsidRDefault="00A718A9" w:rsidP="00A718A9">
      <w:pPr>
        <w:spacing w:before="120" w:after="120"/>
        <w:rPr>
          <w:rFonts w:cs="Times"/>
          <w:color w:val="000000"/>
        </w:rPr>
      </w:pPr>
      <w:r w:rsidRPr="00A718A9">
        <w:rPr>
          <w:rFonts w:cs="Times"/>
          <w:color w:val="000000"/>
        </w:rPr>
        <w:t>According to the previous analysis, w</w:t>
      </w:r>
      <w:r w:rsidR="00CF6F8A" w:rsidRPr="00CF6F8A">
        <w:rPr>
          <w:rFonts w:cs="Times"/>
          <w:color w:val="000000"/>
        </w:rPr>
        <w:t xml:space="preserve">hen </w:t>
      </w:r>
      <w:r w:rsidR="00CF6F8A" w:rsidRPr="00C0476F">
        <w:rPr>
          <w:rFonts w:cs="Times"/>
          <w:color w:val="000000"/>
        </w:rPr>
        <w:t>UE</w:t>
      </w:r>
      <w:r w:rsidR="00CF6F8A">
        <w:rPr>
          <w:rFonts w:cs="Times"/>
          <w:color w:val="000000"/>
        </w:rPr>
        <w:t>-A</w:t>
      </w:r>
      <w:r w:rsidR="00CF6F8A" w:rsidRPr="00C0476F">
        <w:rPr>
          <w:rFonts w:cs="Times"/>
          <w:color w:val="000000"/>
        </w:rPr>
        <w:t xml:space="preserve"> receive</w:t>
      </w:r>
      <w:r w:rsidR="00CF6F8A">
        <w:rPr>
          <w:rFonts w:cs="Times"/>
          <w:color w:val="000000"/>
        </w:rPr>
        <w:t>s</w:t>
      </w:r>
      <w:r w:rsidR="00CF6F8A" w:rsidRPr="00C0476F">
        <w:rPr>
          <w:rFonts w:cs="Times"/>
          <w:color w:val="000000"/>
        </w:rPr>
        <w:t xml:space="preserve"> an explicit request from UE-B</w:t>
      </w:r>
      <w:r w:rsidR="00CF6F8A">
        <w:rPr>
          <w:rFonts w:cs="Times"/>
          <w:color w:val="000000"/>
        </w:rPr>
        <w:t xml:space="preserve">, and the </w:t>
      </w:r>
      <w:r w:rsidR="00CF6F8A" w:rsidRPr="00C0476F">
        <w:rPr>
          <w:rFonts w:cs="Times"/>
          <w:color w:val="000000"/>
        </w:rPr>
        <w:t xml:space="preserve">explicit request </w:t>
      </w:r>
      <w:r w:rsidR="00CF6F8A">
        <w:rPr>
          <w:rFonts w:cs="Times"/>
          <w:color w:val="000000"/>
        </w:rPr>
        <w:t xml:space="preserve">includes related sensing parameters, the </w:t>
      </w:r>
      <w:r w:rsidR="00CF6F8A" w:rsidRPr="00CF6F8A">
        <w:rPr>
          <w:rFonts w:cs="Times"/>
          <w:color w:val="000000"/>
        </w:rPr>
        <w:t xml:space="preserve">inter-UE coordination information </w:t>
      </w:r>
      <w:proofErr w:type="spellStart"/>
      <w:r w:rsidR="00CF6F8A" w:rsidRPr="00CF6F8A">
        <w:rPr>
          <w:rFonts w:cs="Times"/>
          <w:color w:val="000000"/>
        </w:rPr>
        <w:t>signalling</w:t>
      </w:r>
      <w:proofErr w:type="spellEnd"/>
      <w:r w:rsidR="00CF6F8A" w:rsidRPr="00CF6F8A">
        <w:rPr>
          <w:rFonts w:cs="Times"/>
          <w:color w:val="000000"/>
        </w:rPr>
        <w:t xml:space="preserve"> from UE-A should be </w:t>
      </w:r>
      <w:r w:rsidR="00CF6F8A">
        <w:rPr>
          <w:rFonts w:cs="Times"/>
          <w:color w:val="000000"/>
        </w:rPr>
        <w:t xml:space="preserve">a </w:t>
      </w:r>
      <w:r w:rsidR="00CF6F8A">
        <w:rPr>
          <w:rFonts w:cs="Times" w:hint="eastAsia"/>
          <w:color w:val="000000"/>
        </w:rPr>
        <w:t>s</w:t>
      </w:r>
      <w:r w:rsidR="00CF6F8A" w:rsidRPr="00C0476F">
        <w:rPr>
          <w:rFonts w:cs="Times"/>
          <w:color w:val="000000"/>
        </w:rPr>
        <w:t xml:space="preserve">et of resources </w:t>
      </w:r>
      <w:r w:rsidR="00CF6F8A" w:rsidRPr="00CF6F8A">
        <w:rPr>
          <w:rFonts w:cs="Times"/>
          <w:color w:val="000000"/>
        </w:rPr>
        <w:t>preferred</w:t>
      </w:r>
      <w:r w:rsidR="00CF6F8A" w:rsidRPr="00C0476F">
        <w:rPr>
          <w:rFonts w:cs="Times"/>
          <w:color w:val="000000"/>
        </w:rPr>
        <w:t xml:space="preserve"> for UE-B’s transmission</w:t>
      </w:r>
      <w:r w:rsidR="00CF6F8A">
        <w:rPr>
          <w:rFonts w:cs="Times"/>
          <w:color w:val="000000"/>
        </w:rPr>
        <w:t xml:space="preserve">. </w:t>
      </w:r>
    </w:p>
    <w:p w14:paraId="74B99D34" w14:textId="148AA4A4" w:rsidR="00A718A9" w:rsidRPr="00A718A9" w:rsidRDefault="00A718A9" w:rsidP="00A718A9">
      <w:pPr>
        <w:spacing w:before="120" w:after="120"/>
        <w:rPr>
          <w:rFonts w:cs="Times"/>
          <w:color w:val="000000"/>
        </w:rPr>
      </w:pPr>
      <w:r>
        <w:rPr>
          <w:rFonts w:cs="Times"/>
          <w:color w:val="000000"/>
        </w:rPr>
        <w:t>In other cases, i.e., w</w:t>
      </w:r>
      <w:r w:rsidRPr="00CF6F8A">
        <w:rPr>
          <w:rFonts w:cs="Times"/>
          <w:color w:val="000000"/>
        </w:rPr>
        <w:t xml:space="preserve">hen </w:t>
      </w:r>
      <w:r w:rsidRPr="00C0476F">
        <w:rPr>
          <w:rFonts w:cs="Times"/>
          <w:color w:val="000000"/>
        </w:rPr>
        <w:t>UE</w:t>
      </w:r>
      <w:r>
        <w:rPr>
          <w:rFonts w:cs="Times"/>
          <w:color w:val="000000"/>
        </w:rPr>
        <w:t>-A</w:t>
      </w:r>
      <w:r w:rsidRPr="00C0476F">
        <w:rPr>
          <w:rFonts w:cs="Times"/>
          <w:color w:val="000000"/>
        </w:rPr>
        <w:t xml:space="preserve"> receive</w:t>
      </w:r>
      <w:r>
        <w:rPr>
          <w:rFonts w:cs="Times"/>
          <w:color w:val="000000"/>
        </w:rPr>
        <w:t>s</w:t>
      </w:r>
      <w:r w:rsidRPr="00C0476F">
        <w:rPr>
          <w:rFonts w:cs="Times"/>
          <w:color w:val="000000"/>
        </w:rPr>
        <w:t xml:space="preserve"> an explicit request from UE-B</w:t>
      </w:r>
      <w:r>
        <w:rPr>
          <w:rFonts w:cs="Times"/>
          <w:color w:val="000000"/>
        </w:rPr>
        <w:t>, but</w:t>
      </w:r>
      <w:r w:rsidR="00CF6F8A">
        <w:rPr>
          <w:rFonts w:cs="Times"/>
          <w:color w:val="000000"/>
        </w:rPr>
        <w:t xml:space="preserve"> the </w:t>
      </w:r>
      <w:r w:rsidR="00CF6F8A" w:rsidRPr="00C0476F">
        <w:rPr>
          <w:rFonts w:cs="Times"/>
          <w:color w:val="000000"/>
        </w:rPr>
        <w:t xml:space="preserve">explicit request </w:t>
      </w:r>
      <w:r w:rsidR="00CF6F8A">
        <w:rPr>
          <w:rFonts w:cs="Times"/>
          <w:color w:val="000000"/>
        </w:rPr>
        <w:t xml:space="preserve">does not include related sensing parameters, </w:t>
      </w:r>
      <w:r>
        <w:rPr>
          <w:rFonts w:cs="Times"/>
          <w:color w:val="000000"/>
        </w:rPr>
        <w:t xml:space="preserve">or </w:t>
      </w:r>
      <w:r w:rsidRPr="00C0476F">
        <w:rPr>
          <w:rFonts w:cs="Times"/>
          <w:color w:val="000000"/>
        </w:rPr>
        <w:t>the inter-UE coordination information transmission</w:t>
      </w:r>
      <w:r>
        <w:rPr>
          <w:rFonts w:cs="Times"/>
          <w:color w:val="000000"/>
        </w:rPr>
        <w:t xml:space="preserve"> is </w:t>
      </w:r>
      <w:r w:rsidRPr="00C0476F">
        <w:rPr>
          <w:rFonts w:cs="Times"/>
          <w:color w:val="000000"/>
        </w:rPr>
        <w:t>triggered by a condition other than explicit request reception</w:t>
      </w:r>
      <w:r>
        <w:rPr>
          <w:rFonts w:cs="Times"/>
          <w:color w:val="000000"/>
        </w:rPr>
        <w:t xml:space="preserve">, </w:t>
      </w:r>
      <w:r w:rsidR="00CF6F8A">
        <w:rPr>
          <w:rFonts w:cs="Times"/>
          <w:color w:val="000000"/>
        </w:rPr>
        <w:t xml:space="preserve">the </w:t>
      </w:r>
      <w:r w:rsidR="00CF6F8A" w:rsidRPr="00CF6F8A">
        <w:rPr>
          <w:rFonts w:cs="Times"/>
          <w:color w:val="000000"/>
        </w:rPr>
        <w:t xml:space="preserve">inter-UE coordination information </w:t>
      </w:r>
      <w:proofErr w:type="spellStart"/>
      <w:r w:rsidR="00CF6F8A" w:rsidRPr="00CF6F8A">
        <w:rPr>
          <w:rFonts w:cs="Times"/>
          <w:color w:val="000000"/>
        </w:rPr>
        <w:t>signalling</w:t>
      </w:r>
      <w:proofErr w:type="spellEnd"/>
      <w:r w:rsidR="00CF6F8A" w:rsidRPr="00CF6F8A">
        <w:rPr>
          <w:rFonts w:cs="Times"/>
          <w:color w:val="000000"/>
        </w:rPr>
        <w:t xml:space="preserve"> from UE-A </w:t>
      </w:r>
      <w:r w:rsidR="00CF6F8A">
        <w:rPr>
          <w:rFonts w:cs="Times"/>
          <w:color w:val="000000"/>
        </w:rPr>
        <w:t>can be a s</w:t>
      </w:r>
      <w:r w:rsidR="00CF6F8A" w:rsidRPr="00C0476F">
        <w:rPr>
          <w:rFonts w:cs="Times"/>
          <w:color w:val="000000"/>
        </w:rPr>
        <w:t xml:space="preserve">et of resources </w:t>
      </w:r>
      <w:r w:rsidR="00CF6F8A" w:rsidRPr="00CF6F8A">
        <w:rPr>
          <w:rFonts w:cs="Times"/>
          <w:color w:val="000000"/>
        </w:rPr>
        <w:t>preferred</w:t>
      </w:r>
      <w:r w:rsidR="00CF6F8A">
        <w:rPr>
          <w:rFonts w:cs="Times"/>
          <w:color w:val="000000"/>
        </w:rPr>
        <w:t xml:space="preserve"> or non-</w:t>
      </w:r>
      <w:r w:rsidR="00CF6F8A" w:rsidRPr="00CF6F8A">
        <w:rPr>
          <w:rFonts w:cs="Times"/>
          <w:color w:val="000000"/>
        </w:rPr>
        <w:t>preferred</w:t>
      </w:r>
      <w:r w:rsidR="00CF6F8A" w:rsidRPr="00C0476F">
        <w:rPr>
          <w:rFonts w:cs="Times"/>
          <w:color w:val="000000"/>
        </w:rPr>
        <w:t xml:space="preserve"> for UE-B’s transmission</w:t>
      </w:r>
      <w:r>
        <w:rPr>
          <w:rFonts w:cs="Times"/>
          <w:color w:val="000000"/>
        </w:rPr>
        <w:t>,</w:t>
      </w:r>
      <w:r w:rsidR="002023D9" w:rsidRPr="002023D9">
        <w:t xml:space="preserve"> </w:t>
      </w:r>
      <w:r w:rsidR="002023D9" w:rsidRPr="002023D9">
        <w:rPr>
          <w:rFonts w:cs="Times"/>
          <w:color w:val="000000"/>
        </w:rPr>
        <w:t>because the sensing parameters from UE-B may not be available</w:t>
      </w:r>
      <w:r w:rsidRPr="00A718A9">
        <w:rPr>
          <w:rFonts w:cs="Times"/>
          <w:color w:val="000000"/>
        </w:rPr>
        <w:t>.</w:t>
      </w:r>
      <w:r w:rsidR="00A50B6D" w:rsidRPr="00A50B6D">
        <w:t xml:space="preserve"> </w:t>
      </w:r>
      <w:r w:rsidR="002023D9">
        <w:t>To</w:t>
      </w:r>
      <w:r w:rsidR="00B76053">
        <w:t xml:space="preserve"> facilitate the use of the coordination information at the UE-B and simplify the design, </w:t>
      </w:r>
      <w:r w:rsidR="00B76053" w:rsidRPr="00B76053">
        <w:t>the type (preferred or non-preferred) of the set of resources sent by the UE-A should be indicated explicitly</w:t>
      </w:r>
      <w:r w:rsidR="00B76053">
        <w:t xml:space="preserve">. </w:t>
      </w:r>
    </w:p>
    <w:p w14:paraId="6209CDE9" w14:textId="70EBCDF2" w:rsidR="00CF6F8A" w:rsidRPr="00A718A9" w:rsidRDefault="00A718A9" w:rsidP="00CF6F8A">
      <w:pPr>
        <w:spacing w:before="120" w:after="120"/>
        <w:rPr>
          <w:b/>
          <w:i/>
        </w:rPr>
      </w:pPr>
      <w:r w:rsidRPr="00A718A9">
        <w:rPr>
          <w:b/>
          <w:i/>
        </w:rPr>
        <w:lastRenderedPageBreak/>
        <w:t xml:space="preserve">Proposal 1: In </w:t>
      </w:r>
      <w:r w:rsidR="00A05D48">
        <w:rPr>
          <w:b/>
          <w:i/>
        </w:rPr>
        <w:t>i</w:t>
      </w:r>
      <w:r w:rsidRPr="00A718A9">
        <w:rPr>
          <w:b/>
          <w:i/>
        </w:rPr>
        <w:t xml:space="preserve">nter-UE </w:t>
      </w:r>
      <w:r w:rsidR="00A05D48">
        <w:rPr>
          <w:b/>
          <w:i/>
        </w:rPr>
        <w:t>c</w:t>
      </w:r>
      <w:r w:rsidRPr="00A718A9">
        <w:rPr>
          <w:b/>
          <w:i/>
        </w:rPr>
        <w:t xml:space="preserve">oordination </w:t>
      </w:r>
      <w:r w:rsidR="00A05D48">
        <w:rPr>
          <w:b/>
          <w:i/>
        </w:rPr>
        <w:t>s</w:t>
      </w:r>
      <w:r w:rsidRPr="00A718A9">
        <w:rPr>
          <w:b/>
          <w:i/>
        </w:rPr>
        <w:t>cheme 1, when UE-A receives an explicit request from UE-B, and the explicit request includes sensing</w:t>
      </w:r>
      <w:r w:rsidR="00D753A9" w:rsidRPr="00D753A9">
        <w:rPr>
          <w:b/>
          <w:i/>
        </w:rPr>
        <w:t xml:space="preserve"> </w:t>
      </w:r>
      <w:r w:rsidR="00D753A9" w:rsidRPr="00A718A9">
        <w:rPr>
          <w:b/>
          <w:i/>
        </w:rPr>
        <w:t>related</w:t>
      </w:r>
      <w:r w:rsidRPr="00A718A9">
        <w:rPr>
          <w:b/>
          <w:i/>
        </w:rPr>
        <w:t xml:space="preserve"> parameters, the inter-UE coordination information </w:t>
      </w:r>
      <w:proofErr w:type="spellStart"/>
      <w:r w:rsidRPr="00A718A9">
        <w:rPr>
          <w:b/>
          <w:i/>
        </w:rPr>
        <w:t>signalling</w:t>
      </w:r>
      <w:proofErr w:type="spellEnd"/>
      <w:r w:rsidRPr="00A718A9">
        <w:rPr>
          <w:b/>
          <w:i/>
        </w:rPr>
        <w:t xml:space="preserve"> from UE-A should be a </w:t>
      </w:r>
      <w:r w:rsidRPr="00A718A9">
        <w:rPr>
          <w:rFonts w:hint="eastAsia"/>
          <w:b/>
          <w:i/>
        </w:rPr>
        <w:t>s</w:t>
      </w:r>
      <w:r w:rsidRPr="00A718A9">
        <w:rPr>
          <w:b/>
          <w:i/>
        </w:rPr>
        <w:t>et of resources preferred for UE-B’s transmission.</w:t>
      </w:r>
    </w:p>
    <w:p w14:paraId="246D8571" w14:textId="1FD286B3" w:rsidR="00CF6F8A" w:rsidRPr="00526436" w:rsidRDefault="00CF6F8A" w:rsidP="00CF6F8A">
      <w:pPr>
        <w:spacing w:before="120" w:after="120"/>
        <w:rPr>
          <w:b/>
          <w:i/>
        </w:rPr>
      </w:pPr>
      <w:r w:rsidRPr="008F7B8E">
        <w:rPr>
          <w:b/>
          <w:i/>
        </w:rPr>
        <w:t xml:space="preserve">Proposal </w:t>
      </w:r>
      <w:r w:rsidR="00A50B6D">
        <w:rPr>
          <w:b/>
          <w:i/>
        </w:rPr>
        <w:t>2</w:t>
      </w:r>
      <w:r w:rsidRPr="008F7B8E">
        <w:rPr>
          <w:b/>
          <w:i/>
        </w:rPr>
        <w:t>:</w:t>
      </w:r>
      <w:r>
        <w:rPr>
          <w:b/>
          <w:i/>
        </w:rPr>
        <w:t xml:space="preserve"> </w:t>
      </w:r>
      <w:r w:rsidR="00A05D48" w:rsidRPr="00A718A9">
        <w:rPr>
          <w:b/>
          <w:i/>
        </w:rPr>
        <w:t xml:space="preserve">In </w:t>
      </w:r>
      <w:r w:rsidR="00A05D48">
        <w:rPr>
          <w:b/>
          <w:i/>
        </w:rPr>
        <w:t>i</w:t>
      </w:r>
      <w:r w:rsidR="00A05D48" w:rsidRPr="00A718A9">
        <w:rPr>
          <w:b/>
          <w:i/>
        </w:rPr>
        <w:t xml:space="preserve">nter-UE </w:t>
      </w:r>
      <w:r w:rsidR="00A05D48">
        <w:rPr>
          <w:b/>
          <w:i/>
        </w:rPr>
        <w:t>c</w:t>
      </w:r>
      <w:r w:rsidR="00A05D48" w:rsidRPr="00A718A9">
        <w:rPr>
          <w:b/>
          <w:i/>
        </w:rPr>
        <w:t xml:space="preserve">oordination </w:t>
      </w:r>
      <w:r w:rsidR="00A05D48">
        <w:rPr>
          <w:b/>
          <w:i/>
        </w:rPr>
        <w:t>s</w:t>
      </w:r>
      <w:r w:rsidR="00A05D48" w:rsidRPr="00A718A9">
        <w:rPr>
          <w:b/>
          <w:i/>
        </w:rPr>
        <w:t>cheme 1</w:t>
      </w:r>
      <w:r>
        <w:rPr>
          <w:rFonts w:hint="eastAsia"/>
          <w:b/>
          <w:i/>
        </w:rPr>
        <w:t>,</w:t>
      </w:r>
      <w:r w:rsidRPr="00457087">
        <w:rPr>
          <w:b/>
          <w:i/>
        </w:rPr>
        <w:t xml:space="preserve"> the type</w:t>
      </w:r>
      <w:r>
        <w:rPr>
          <w:b/>
          <w:i/>
        </w:rPr>
        <w:t xml:space="preserve"> (</w:t>
      </w:r>
      <w:r w:rsidRPr="000925CE">
        <w:rPr>
          <w:b/>
          <w:i/>
        </w:rPr>
        <w:t>preferred or non-preferred</w:t>
      </w:r>
      <w:r>
        <w:rPr>
          <w:b/>
          <w:i/>
        </w:rPr>
        <w:t xml:space="preserve">) </w:t>
      </w:r>
      <w:r w:rsidRPr="00457087">
        <w:rPr>
          <w:b/>
          <w:i/>
        </w:rPr>
        <w:t>of the set of resources sent by the UE-A</w:t>
      </w:r>
      <w:r>
        <w:rPr>
          <w:b/>
          <w:i/>
        </w:rPr>
        <w:t xml:space="preserve"> </w:t>
      </w:r>
      <w:r w:rsidRPr="00870085">
        <w:rPr>
          <w:b/>
          <w:i/>
        </w:rPr>
        <w:t>should be indicated</w:t>
      </w:r>
      <w:r w:rsidR="00A50B6D">
        <w:rPr>
          <w:b/>
          <w:i/>
        </w:rPr>
        <w:t xml:space="preserve"> e</w:t>
      </w:r>
      <w:r w:rsidR="00A50B6D" w:rsidRPr="00526436">
        <w:rPr>
          <w:b/>
          <w:i/>
        </w:rPr>
        <w:t>xplici</w:t>
      </w:r>
      <w:r w:rsidR="00A50B6D">
        <w:rPr>
          <w:b/>
          <w:i/>
        </w:rPr>
        <w:t>tly</w:t>
      </w:r>
      <w:r w:rsidRPr="00526436">
        <w:rPr>
          <w:b/>
          <w:i/>
        </w:rPr>
        <w:t xml:space="preserve">. </w:t>
      </w:r>
    </w:p>
    <w:p w14:paraId="0499DD11" w14:textId="61655AD5" w:rsidR="000925CE" w:rsidRPr="00047C26" w:rsidRDefault="000925CE" w:rsidP="006E184D">
      <w:pPr>
        <w:spacing w:before="120" w:after="120"/>
      </w:pPr>
      <w:r w:rsidRPr="000925CE">
        <w:t xml:space="preserve">In addition, the set of resources sent by the UE-A in </w:t>
      </w:r>
      <w:r w:rsidR="00D753A9">
        <w:rPr>
          <w:iCs/>
          <w:szCs w:val="21"/>
        </w:rPr>
        <w:t>i</w:t>
      </w:r>
      <w:r w:rsidR="00D753A9" w:rsidRPr="002C01EA">
        <w:rPr>
          <w:iCs/>
          <w:szCs w:val="21"/>
        </w:rPr>
        <w:t xml:space="preserve">nter-UE </w:t>
      </w:r>
      <w:r w:rsidR="00D753A9">
        <w:rPr>
          <w:iCs/>
          <w:szCs w:val="21"/>
        </w:rPr>
        <w:t>c</w:t>
      </w:r>
      <w:r w:rsidR="00D753A9" w:rsidRPr="002C01EA">
        <w:rPr>
          <w:iCs/>
          <w:szCs w:val="21"/>
        </w:rPr>
        <w:t xml:space="preserve">oordination </w:t>
      </w:r>
      <w:r w:rsidR="00D753A9">
        <w:rPr>
          <w:iCs/>
          <w:szCs w:val="21"/>
        </w:rPr>
        <w:t>s</w:t>
      </w:r>
      <w:r w:rsidR="00D753A9" w:rsidRPr="002C01EA">
        <w:rPr>
          <w:iCs/>
          <w:szCs w:val="21"/>
        </w:rPr>
        <w:t>cheme 1</w:t>
      </w:r>
      <w:r w:rsidRPr="000925CE">
        <w:t xml:space="preserve"> </w:t>
      </w:r>
      <w:r w:rsidR="00BB2A2A">
        <w:t>can</w:t>
      </w:r>
      <w:r w:rsidR="008F623D">
        <w:t xml:space="preserve"> be</w:t>
      </w:r>
      <w:r w:rsidRPr="000925CE">
        <w:t xml:space="preserve"> within the resource pool where the coordination information is sent. If the set of resources sent by UE-</w:t>
      </w:r>
      <w:proofErr w:type="gramStart"/>
      <w:r w:rsidRPr="000925CE">
        <w:t xml:space="preserve">A </w:t>
      </w:r>
      <w:r w:rsidR="00D753A9" w:rsidRPr="00D753A9">
        <w:t>is located in</w:t>
      </w:r>
      <w:proofErr w:type="gramEnd"/>
      <w:r w:rsidR="00D753A9" w:rsidRPr="00D753A9">
        <w:t xml:space="preserve"> a resource pool other than the resource pool for sending coordination information</w:t>
      </w:r>
      <w:r w:rsidRPr="000925CE">
        <w:t xml:space="preserve">, </w:t>
      </w:r>
      <w:r w:rsidR="00D753A9" w:rsidRPr="00D753A9">
        <w:t>the coordination information should also include additional information such as resource pool ID and BWP ID.</w:t>
      </w:r>
      <w:r w:rsidR="00047C26">
        <w:t xml:space="preserve"> </w:t>
      </w:r>
    </w:p>
    <w:p w14:paraId="4A98778D" w14:textId="329E29F8" w:rsidR="002838A5" w:rsidRPr="00AA4DA2" w:rsidRDefault="00AD58AA" w:rsidP="00AA4DA2">
      <w:pPr>
        <w:spacing w:before="120" w:after="120"/>
        <w:rPr>
          <w:b/>
          <w:i/>
        </w:rPr>
      </w:pPr>
      <w:r w:rsidRPr="008F7B8E">
        <w:rPr>
          <w:b/>
          <w:i/>
        </w:rPr>
        <w:t xml:space="preserve">Proposal </w:t>
      </w:r>
      <w:r w:rsidR="008F623D">
        <w:rPr>
          <w:b/>
          <w:i/>
        </w:rPr>
        <w:t>3</w:t>
      </w:r>
      <w:r w:rsidRPr="008F7B8E">
        <w:rPr>
          <w:b/>
          <w:i/>
        </w:rPr>
        <w:t>:</w:t>
      </w:r>
      <w:r>
        <w:rPr>
          <w:b/>
          <w:i/>
        </w:rPr>
        <w:t xml:space="preserve"> </w:t>
      </w:r>
      <w:r w:rsidR="00A05D48" w:rsidRPr="00A718A9">
        <w:rPr>
          <w:b/>
          <w:i/>
        </w:rPr>
        <w:t xml:space="preserve">In </w:t>
      </w:r>
      <w:r w:rsidR="00A05D48">
        <w:rPr>
          <w:b/>
          <w:i/>
        </w:rPr>
        <w:t>i</w:t>
      </w:r>
      <w:r w:rsidR="00A05D48" w:rsidRPr="00A718A9">
        <w:rPr>
          <w:b/>
          <w:i/>
        </w:rPr>
        <w:t xml:space="preserve">nter-UE </w:t>
      </w:r>
      <w:r w:rsidR="00A05D48">
        <w:rPr>
          <w:b/>
          <w:i/>
        </w:rPr>
        <w:t>c</w:t>
      </w:r>
      <w:r w:rsidR="00A05D48" w:rsidRPr="00A718A9">
        <w:rPr>
          <w:b/>
          <w:i/>
        </w:rPr>
        <w:t xml:space="preserve">oordination </w:t>
      </w:r>
      <w:r w:rsidR="00A05D48">
        <w:rPr>
          <w:b/>
          <w:i/>
        </w:rPr>
        <w:t>s</w:t>
      </w:r>
      <w:r w:rsidR="00A05D48" w:rsidRPr="00A718A9">
        <w:rPr>
          <w:b/>
          <w:i/>
        </w:rPr>
        <w:t>cheme 1</w:t>
      </w:r>
      <w:r w:rsidR="00A05D48">
        <w:rPr>
          <w:b/>
          <w:i/>
        </w:rPr>
        <w:t xml:space="preserve">, </w:t>
      </w:r>
      <w:r w:rsidR="00AA4DA2">
        <w:rPr>
          <w:b/>
          <w:i/>
        </w:rPr>
        <w:t>t</w:t>
      </w:r>
      <w:r w:rsidR="002838A5" w:rsidRPr="00AA4DA2">
        <w:rPr>
          <w:b/>
          <w:i/>
        </w:rPr>
        <w:t xml:space="preserve">he </w:t>
      </w:r>
      <w:r w:rsidR="002838A5" w:rsidRPr="00AA4DA2">
        <w:rPr>
          <w:b/>
          <w:i/>
        </w:rPr>
        <w:t>set of resources</w:t>
      </w:r>
      <w:r w:rsidR="002838A5" w:rsidRPr="00AA4DA2">
        <w:rPr>
          <w:b/>
          <w:i/>
        </w:rPr>
        <w:t xml:space="preserve"> indicated by the coordination information is in the same resource pool as the resource pool used to send the coordination information.</w:t>
      </w:r>
    </w:p>
    <w:p w14:paraId="79D0039B" w14:textId="0A1C87D6" w:rsidR="00A94CDE" w:rsidRPr="00A94CDE" w:rsidRDefault="00A94CDE" w:rsidP="00A94CDE">
      <w:pPr>
        <w:spacing w:before="120" w:after="120"/>
      </w:pPr>
      <w:r w:rsidRPr="00A94CDE">
        <w:t>For the container of trigger/coordination information, it is recommended to use 2</w:t>
      </w:r>
      <w:r w:rsidRPr="00371EF4">
        <w:rPr>
          <w:vertAlign w:val="superscript"/>
        </w:rPr>
        <w:t>nd</w:t>
      </w:r>
      <w:r w:rsidRPr="00A94CDE">
        <w:t xml:space="preserve">-stage SCI to carry explicit request or coordination information. On the one hand, it can ensure the timeliness of </w:t>
      </w:r>
      <w:r w:rsidRPr="00A94CDE">
        <w:rPr>
          <w:rFonts w:hint="eastAsia"/>
        </w:rPr>
        <w:t>in</w:t>
      </w:r>
      <w:r w:rsidRPr="00A94CDE">
        <w:t xml:space="preserve">ter-UE coordination, and on the other hand, it can avoid increasing the number of </w:t>
      </w:r>
      <w:proofErr w:type="gramStart"/>
      <w:r w:rsidRPr="00A94CDE">
        <w:t>blind</w:t>
      </w:r>
      <w:proofErr w:type="gramEnd"/>
      <w:r w:rsidRPr="00A94CDE">
        <w:t xml:space="preserve"> decodes.</w:t>
      </w:r>
    </w:p>
    <w:p w14:paraId="377842B4" w14:textId="4B897333" w:rsidR="00A45000" w:rsidRDefault="00A45000" w:rsidP="00166F0C">
      <w:pPr>
        <w:spacing w:before="120" w:after="120"/>
      </w:pPr>
      <w:r>
        <w:t xml:space="preserve">Two new </w:t>
      </w:r>
      <w:r w:rsidRPr="00A45000">
        <w:t>2</w:t>
      </w:r>
      <w:r w:rsidRPr="00A45000">
        <w:rPr>
          <w:vertAlign w:val="superscript"/>
        </w:rPr>
        <w:t>nd</w:t>
      </w:r>
      <w:r>
        <w:t>-</w:t>
      </w:r>
      <w:r w:rsidRPr="00A45000">
        <w:t>stage</w:t>
      </w:r>
      <w:r>
        <w:t xml:space="preserve"> </w:t>
      </w:r>
      <w:r w:rsidRPr="00A45000">
        <w:t>S</w:t>
      </w:r>
      <w:r w:rsidRPr="00A45000">
        <w:rPr>
          <w:rFonts w:hint="eastAsia"/>
        </w:rPr>
        <w:t>CI</w:t>
      </w:r>
      <w:r>
        <w:t xml:space="preserve"> format</w:t>
      </w:r>
      <w:r w:rsidR="007317EF">
        <w:t>s</w:t>
      </w:r>
      <w:r>
        <w:t xml:space="preserve"> are </w:t>
      </w:r>
      <w:r w:rsidR="003C1E03" w:rsidRPr="003C1E03">
        <w:t>required</w:t>
      </w:r>
      <w:r>
        <w:t xml:space="preserve">, one for carrying </w:t>
      </w:r>
      <w:r w:rsidRPr="00A45000">
        <w:t>explicit request</w:t>
      </w:r>
      <w:r>
        <w:t xml:space="preserve"> and sensing </w:t>
      </w:r>
      <w:r w:rsidR="007317EF">
        <w:t xml:space="preserve">related </w:t>
      </w:r>
      <w:r>
        <w:t xml:space="preserve">parameters </w:t>
      </w:r>
      <w:r>
        <w:rPr>
          <w:rFonts w:hint="eastAsia"/>
        </w:rPr>
        <w:t>(</w:t>
      </w:r>
      <w:r>
        <w:t xml:space="preserve">SCI format 2-C), and </w:t>
      </w:r>
      <w:r w:rsidR="007317EF" w:rsidRPr="007317EF">
        <w:t>the other</w:t>
      </w:r>
      <w:r w:rsidR="007317EF">
        <w:t xml:space="preserve"> f</w:t>
      </w:r>
      <w:r>
        <w:t xml:space="preserve">or carrying </w:t>
      </w:r>
      <w:r w:rsidRPr="00A45000">
        <w:t>coordination information</w:t>
      </w:r>
      <w:r>
        <w:t xml:space="preserve"> </w:t>
      </w:r>
      <w:r>
        <w:rPr>
          <w:rFonts w:hint="eastAsia"/>
        </w:rPr>
        <w:t>(</w:t>
      </w:r>
      <w:r>
        <w:t>SCI format 2-D). The 2</w:t>
      </w:r>
      <w:r w:rsidR="00AD08DB">
        <w:t>-</w:t>
      </w:r>
      <w:r>
        <w:t>bit field “</w:t>
      </w:r>
      <w:r>
        <w:rPr>
          <w:lang w:eastAsia="ko-KR"/>
        </w:rPr>
        <w:t>2</w:t>
      </w:r>
      <w:r w:rsidRPr="000B4202">
        <w:rPr>
          <w:vertAlign w:val="superscript"/>
          <w:lang w:eastAsia="ko-KR"/>
        </w:rPr>
        <w:t>nd</w:t>
      </w:r>
      <w:r>
        <w:rPr>
          <w:lang w:eastAsia="ko-KR"/>
        </w:rPr>
        <w:t>-stage SCI format</w:t>
      </w:r>
      <w:r>
        <w:t xml:space="preserve">” in SCI format 1-A can be used to indicate the new </w:t>
      </w:r>
      <w:r>
        <w:rPr>
          <w:lang w:eastAsia="ko-KR"/>
        </w:rPr>
        <w:t>2</w:t>
      </w:r>
      <w:r w:rsidRPr="000B4202">
        <w:rPr>
          <w:vertAlign w:val="superscript"/>
          <w:lang w:eastAsia="ko-KR"/>
        </w:rPr>
        <w:t>nd</w:t>
      </w:r>
      <w:r>
        <w:rPr>
          <w:lang w:eastAsia="ko-KR"/>
        </w:rPr>
        <w:t xml:space="preserve">-stage SCI format, as shown in </w:t>
      </w:r>
      <w:r w:rsidRPr="002625EB">
        <w:t xml:space="preserve">Table </w:t>
      </w:r>
      <w:r>
        <w:t>8</w:t>
      </w:r>
      <w:r>
        <w:rPr>
          <w:rFonts w:hint="eastAsia"/>
        </w:rPr>
        <w:t>.3.1.</w:t>
      </w:r>
      <w:r>
        <w:t>1</w:t>
      </w:r>
      <w:r>
        <w:rPr>
          <w:rFonts w:hint="eastAsia"/>
        </w:rPr>
        <w:t>-</w:t>
      </w:r>
      <w:r>
        <w:t>1 in TS 38.212</w:t>
      </w:r>
      <w:r w:rsidR="00F450A5">
        <w:t xml:space="preserve"> [6]</w:t>
      </w:r>
      <w:r>
        <w:t xml:space="preserve">. </w:t>
      </w:r>
    </w:p>
    <w:p w14:paraId="2975036D" w14:textId="77777777" w:rsidR="00A45000" w:rsidRPr="002625EB" w:rsidRDefault="00A45000" w:rsidP="00A45000">
      <w:pPr>
        <w:pStyle w:val="TH"/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zh-CN"/>
        </w:rPr>
      </w:pPr>
      <w:r w:rsidRPr="002625EB">
        <w:t xml:space="preserve">Table </w:t>
      </w:r>
      <w:r>
        <w:rPr>
          <w:lang w:eastAsia="zh-CN"/>
        </w:rPr>
        <w:t>8</w:t>
      </w:r>
      <w:r>
        <w:rPr>
          <w:rFonts w:hint="eastAsia"/>
          <w:lang w:eastAsia="zh-CN"/>
        </w:rPr>
        <w:t>.3.1.</w:t>
      </w:r>
      <w:r>
        <w:rPr>
          <w:lang w:eastAsia="zh-CN"/>
        </w:rPr>
        <w:t>1</w:t>
      </w:r>
      <w:r>
        <w:rPr>
          <w:rFonts w:hint="eastAsia"/>
          <w:lang w:eastAsia="zh-CN"/>
        </w:rPr>
        <w:t>-</w:t>
      </w:r>
      <w:r>
        <w:rPr>
          <w:lang w:eastAsia="zh-CN"/>
        </w:rPr>
        <w:t>1</w:t>
      </w:r>
      <w:r w:rsidRPr="002625EB">
        <w:rPr>
          <w:rFonts w:hint="eastAsia"/>
          <w:lang w:eastAsia="zh-CN"/>
        </w:rPr>
        <w:t xml:space="preserve">: </w:t>
      </w:r>
      <w:r>
        <w:rPr>
          <w:lang w:eastAsia="ko-KR"/>
        </w:rPr>
        <w:t>2</w:t>
      </w:r>
      <w:r w:rsidRPr="009E6E32">
        <w:rPr>
          <w:vertAlign w:val="superscript"/>
          <w:lang w:eastAsia="ko-KR"/>
        </w:rPr>
        <w:t>nd</w:t>
      </w:r>
      <w:r>
        <w:rPr>
          <w:lang w:eastAsia="ko-KR"/>
        </w:rPr>
        <w:t>-stage SCI formats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474"/>
      </w:tblGrid>
      <w:tr w:rsidR="00A45000" w:rsidRPr="002625EB" w14:paraId="324052FF" w14:textId="77777777" w:rsidTr="00F85D7D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14:paraId="09113B5A" w14:textId="77777777" w:rsidR="00A45000" w:rsidRPr="00B811EB" w:rsidRDefault="00A45000" w:rsidP="00F85D7D">
            <w:pPr>
              <w:pStyle w:val="TAC"/>
              <w:spacing w:before="120" w:after="120"/>
              <w:rPr>
                <w:b/>
                <w:lang w:eastAsia="zh-CN"/>
              </w:rPr>
            </w:pPr>
            <w:r w:rsidRPr="00B811EB">
              <w:rPr>
                <w:b/>
                <w:lang w:eastAsia="zh-CN"/>
              </w:rPr>
              <w:t xml:space="preserve">Value of </w:t>
            </w:r>
            <w:r w:rsidRPr="009E6E32">
              <w:rPr>
                <w:b/>
                <w:lang w:eastAsia="zh-CN"/>
              </w:rPr>
              <w:t>2nd-stage SCI format</w:t>
            </w:r>
            <w:r>
              <w:rPr>
                <w:b/>
                <w:lang w:eastAsia="zh-CN"/>
              </w:rPr>
              <w:t xml:space="preserve"> field</w:t>
            </w:r>
          </w:p>
        </w:tc>
        <w:tc>
          <w:tcPr>
            <w:tcW w:w="4474" w:type="dxa"/>
            <w:shd w:val="clear" w:color="auto" w:fill="D9D9D9"/>
            <w:vAlign w:val="center"/>
          </w:tcPr>
          <w:p w14:paraId="751E9B7F" w14:textId="77777777" w:rsidR="00A45000" w:rsidRPr="00B811EB" w:rsidRDefault="00A45000" w:rsidP="00F85D7D">
            <w:pPr>
              <w:pStyle w:val="TAC"/>
              <w:spacing w:before="120" w:after="120"/>
              <w:rPr>
                <w:b/>
                <w:lang w:eastAsia="zh-CN"/>
              </w:rPr>
            </w:pPr>
            <w:r w:rsidRPr="009E6E32">
              <w:rPr>
                <w:b/>
                <w:lang w:eastAsia="zh-CN"/>
              </w:rPr>
              <w:t>2nd-stage SCI format</w:t>
            </w:r>
          </w:p>
        </w:tc>
      </w:tr>
      <w:tr w:rsidR="00A45000" w:rsidRPr="002625EB" w14:paraId="555C266E" w14:textId="77777777" w:rsidTr="00F85D7D">
        <w:trPr>
          <w:jc w:val="center"/>
        </w:trPr>
        <w:tc>
          <w:tcPr>
            <w:tcW w:w="2467" w:type="dxa"/>
            <w:vAlign w:val="center"/>
          </w:tcPr>
          <w:p w14:paraId="68BCBDDA" w14:textId="77777777" w:rsidR="00A45000" w:rsidRPr="00B811EB" w:rsidRDefault="00A45000" w:rsidP="00F85D7D">
            <w:pPr>
              <w:pStyle w:val="TAC"/>
              <w:spacing w:before="120" w:after="120"/>
              <w:rPr>
                <w:sz w:val="16"/>
                <w:szCs w:val="16"/>
                <w:lang w:eastAsia="zh-CN"/>
              </w:rPr>
            </w:pPr>
            <w:r w:rsidRPr="00B811EB">
              <w:rPr>
                <w:rFonts w:hint="eastAsia"/>
                <w:sz w:val="16"/>
                <w:szCs w:val="16"/>
                <w:lang w:eastAsia="zh-CN"/>
              </w:rPr>
              <w:t>0</w:t>
            </w:r>
            <w:r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474" w:type="dxa"/>
            <w:shd w:val="clear" w:color="auto" w:fill="auto"/>
            <w:vAlign w:val="center"/>
          </w:tcPr>
          <w:p w14:paraId="2BCC3D65" w14:textId="77777777" w:rsidR="00A45000" w:rsidRPr="00B811EB" w:rsidRDefault="00A45000" w:rsidP="00F85D7D">
            <w:pPr>
              <w:pStyle w:val="TAC"/>
              <w:spacing w:before="120" w:after="12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SCI format 2-A</w:t>
            </w:r>
          </w:p>
        </w:tc>
      </w:tr>
      <w:tr w:rsidR="00A45000" w:rsidRPr="002625EB" w14:paraId="74F7F9B0" w14:textId="77777777" w:rsidTr="00F85D7D">
        <w:trPr>
          <w:jc w:val="center"/>
        </w:trPr>
        <w:tc>
          <w:tcPr>
            <w:tcW w:w="2467" w:type="dxa"/>
            <w:vAlign w:val="center"/>
          </w:tcPr>
          <w:p w14:paraId="4B3B2287" w14:textId="77777777" w:rsidR="00A45000" w:rsidRPr="00B811EB" w:rsidRDefault="00A45000" w:rsidP="00F85D7D">
            <w:pPr>
              <w:pStyle w:val="TAC"/>
              <w:spacing w:before="120" w:after="12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</w:t>
            </w:r>
            <w:r w:rsidRPr="00B811EB"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474" w:type="dxa"/>
            <w:shd w:val="clear" w:color="auto" w:fill="auto"/>
            <w:vAlign w:val="center"/>
          </w:tcPr>
          <w:p w14:paraId="36A86358" w14:textId="77777777" w:rsidR="00A45000" w:rsidRPr="00B811EB" w:rsidRDefault="00A45000" w:rsidP="00F85D7D">
            <w:pPr>
              <w:pStyle w:val="TAC"/>
              <w:spacing w:before="120" w:after="12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SCI format 2-B</w:t>
            </w:r>
          </w:p>
        </w:tc>
      </w:tr>
      <w:tr w:rsidR="00A45000" w:rsidRPr="00B811EB" w14:paraId="04F51441" w14:textId="77777777" w:rsidTr="00F85D7D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328" w14:textId="77777777" w:rsidR="00A45000" w:rsidRPr="00B811EB" w:rsidRDefault="00A45000" w:rsidP="00F85D7D">
            <w:pPr>
              <w:pStyle w:val="TAC"/>
              <w:spacing w:before="120" w:after="12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  <w:r w:rsidRPr="00B811EB">
              <w:rPr>
                <w:rFonts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B6DC" w14:textId="77777777" w:rsidR="00A45000" w:rsidRPr="00B811EB" w:rsidRDefault="00A45000" w:rsidP="00F85D7D">
            <w:pPr>
              <w:pStyle w:val="TAC"/>
              <w:spacing w:before="120" w:after="12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Reserved</w:t>
            </w:r>
          </w:p>
        </w:tc>
      </w:tr>
      <w:tr w:rsidR="00A45000" w:rsidRPr="00B811EB" w14:paraId="2EB8A8F0" w14:textId="77777777" w:rsidTr="00F85D7D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BEAE" w14:textId="77777777" w:rsidR="00A45000" w:rsidRPr="00B811EB" w:rsidRDefault="00A45000" w:rsidP="00F85D7D">
            <w:pPr>
              <w:pStyle w:val="TAC"/>
              <w:spacing w:before="120" w:after="12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  <w:r w:rsidRPr="00B811EB"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DF47A" w14:textId="77777777" w:rsidR="00A45000" w:rsidRPr="00B811EB" w:rsidRDefault="00A45000" w:rsidP="00F85D7D">
            <w:pPr>
              <w:pStyle w:val="TAC"/>
              <w:spacing w:before="120" w:after="12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Reserved</w:t>
            </w:r>
          </w:p>
        </w:tc>
      </w:tr>
    </w:tbl>
    <w:p w14:paraId="59B45B17" w14:textId="0F600AE4" w:rsidR="00A45000" w:rsidRDefault="00AF6A59" w:rsidP="00A45000">
      <w:pPr>
        <w:spacing w:before="120" w:after="120"/>
      </w:pPr>
      <w:r w:rsidRPr="00AF6A59">
        <w:t>In SCI format 2-C and SCI format 2-D, UE-A ID and UE-B ID should also be included to identify the source and destination.</w:t>
      </w:r>
      <w:r>
        <w:t xml:space="preserve"> </w:t>
      </w:r>
      <w:r w:rsidR="00E7067B" w:rsidRPr="00E7067B">
        <w:t>The following fields that are the same as SCI format 2-A and SCI format 2-B can be reused.</w:t>
      </w:r>
    </w:p>
    <w:p w14:paraId="71B2511C" w14:textId="77777777" w:rsidR="00A45000" w:rsidRDefault="00A45000" w:rsidP="00A45000">
      <w:pPr>
        <w:pStyle w:val="B1"/>
        <w:spacing w:before="120" w:after="12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/>
        </w:rPr>
        <w:t>Source ID</w:t>
      </w:r>
      <w:r>
        <w:rPr>
          <w:lang w:eastAsia="ko-KR"/>
        </w:rPr>
        <w:t xml:space="preserve"> – 8 bits as defined in clause 8.1 of [6, TS 38.214].</w:t>
      </w:r>
    </w:p>
    <w:p w14:paraId="60DE9183" w14:textId="77777777" w:rsidR="00A45000" w:rsidRDefault="00A45000" w:rsidP="00A45000">
      <w:pPr>
        <w:pStyle w:val="B1"/>
        <w:spacing w:before="120" w:after="12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/>
        </w:rPr>
        <w:t>Destination ID</w:t>
      </w:r>
      <w:r>
        <w:rPr>
          <w:lang w:eastAsia="ko-KR"/>
        </w:rPr>
        <w:t xml:space="preserve"> – 16 bits as defined in clause 8.1 of [6, TS 38.214].</w:t>
      </w:r>
      <w:r w:rsidRPr="00D25FA4">
        <w:rPr>
          <w:lang w:eastAsia="ko-KR"/>
        </w:rPr>
        <w:t xml:space="preserve"> </w:t>
      </w:r>
    </w:p>
    <w:p w14:paraId="0153D554" w14:textId="0F2212A8" w:rsidR="00A45000" w:rsidRDefault="00A45000" w:rsidP="00A45000">
      <w:pPr>
        <w:spacing w:before="120" w:after="120"/>
      </w:pPr>
      <w:r>
        <w:t>Therefore, we propose</w:t>
      </w:r>
    </w:p>
    <w:p w14:paraId="29326B1C" w14:textId="1214FD89" w:rsidR="00A45000" w:rsidRDefault="00A45000" w:rsidP="00A45000">
      <w:pPr>
        <w:spacing w:before="120" w:after="120"/>
        <w:rPr>
          <w:b/>
          <w:i/>
        </w:rPr>
      </w:pPr>
      <w:r w:rsidRPr="00A45000">
        <w:rPr>
          <w:b/>
          <w:i/>
        </w:rPr>
        <w:t>Proposal</w:t>
      </w:r>
      <w:r w:rsidR="00C70AF1">
        <w:rPr>
          <w:b/>
          <w:i/>
        </w:rPr>
        <w:t xml:space="preserve"> 4</w:t>
      </w:r>
      <w:r w:rsidRPr="00A45000">
        <w:rPr>
          <w:b/>
          <w:i/>
        </w:rPr>
        <w:t xml:space="preserve">: </w:t>
      </w:r>
      <w:r w:rsidR="004054EE" w:rsidRPr="00A718A9">
        <w:rPr>
          <w:b/>
          <w:i/>
        </w:rPr>
        <w:t xml:space="preserve">In </w:t>
      </w:r>
      <w:r w:rsidR="004054EE">
        <w:rPr>
          <w:b/>
          <w:i/>
        </w:rPr>
        <w:t>i</w:t>
      </w:r>
      <w:r w:rsidR="004054EE" w:rsidRPr="00A718A9">
        <w:rPr>
          <w:b/>
          <w:i/>
        </w:rPr>
        <w:t xml:space="preserve">nter-UE </w:t>
      </w:r>
      <w:r w:rsidR="004054EE">
        <w:rPr>
          <w:b/>
          <w:i/>
        </w:rPr>
        <w:t>c</w:t>
      </w:r>
      <w:r w:rsidR="004054EE" w:rsidRPr="00A718A9">
        <w:rPr>
          <w:b/>
          <w:i/>
        </w:rPr>
        <w:t xml:space="preserve">oordination </w:t>
      </w:r>
      <w:r w:rsidR="004054EE">
        <w:rPr>
          <w:b/>
          <w:i/>
        </w:rPr>
        <w:t>s</w:t>
      </w:r>
      <w:r w:rsidR="004054EE" w:rsidRPr="00A718A9">
        <w:rPr>
          <w:b/>
          <w:i/>
        </w:rPr>
        <w:t>cheme 1</w:t>
      </w:r>
      <w:r w:rsidR="002B2F41">
        <w:rPr>
          <w:b/>
          <w:i/>
        </w:rPr>
        <w:t xml:space="preserve">, use a </w:t>
      </w:r>
      <w:r w:rsidR="002B2F41">
        <w:rPr>
          <w:rFonts w:hint="eastAsia"/>
          <w:b/>
          <w:i/>
        </w:rPr>
        <w:t>n</w:t>
      </w:r>
      <w:r w:rsidR="002B2F41" w:rsidRPr="00A45000">
        <w:rPr>
          <w:b/>
          <w:i/>
        </w:rPr>
        <w:t>ew 2</w:t>
      </w:r>
      <w:r w:rsidR="002B2F41" w:rsidRPr="00CB2025">
        <w:rPr>
          <w:b/>
          <w:i/>
          <w:vertAlign w:val="superscript"/>
        </w:rPr>
        <w:t>nd</w:t>
      </w:r>
      <w:r w:rsidR="002B2F41" w:rsidRPr="00A45000">
        <w:rPr>
          <w:b/>
          <w:i/>
        </w:rPr>
        <w:t>-stage S</w:t>
      </w:r>
      <w:r w:rsidR="002B2F41" w:rsidRPr="00A45000">
        <w:rPr>
          <w:rFonts w:hint="eastAsia"/>
          <w:b/>
          <w:i/>
        </w:rPr>
        <w:t>CI</w:t>
      </w:r>
      <w:r w:rsidR="002B2F41" w:rsidRPr="00A45000">
        <w:rPr>
          <w:b/>
          <w:i/>
        </w:rPr>
        <w:t xml:space="preserve"> format</w:t>
      </w:r>
      <w:r w:rsidR="002B2F41">
        <w:rPr>
          <w:b/>
          <w:i/>
        </w:rPr>
        <w:t xml:space="preserve"> </w:t>
      </w:r>
      <w:r w:rsidR="002B2F41" w:rsidRPr="00A45000">
        <w:rPr>
          <w:b/>
          <w:i/>
        </w:rPr>
        <w:t>to carry</w:t>
      </w:r>
      <w:r>
        <w:rPr>
          <w:b/>
          <w:i/>
        </w:rPr>
        <w:t xml:space="preserve"> </w:t>
      </w:r>
      <w:r w:rsidR="00CB2025" w:rsidRPr="00CB2025">
        <w:rPr>
          <w:b/>
          <w:i/>
        </w:rPr>
        <w:t>explicit request</w:t>
      </w:r>
      <w:r w:rsidR="00CB2025">
        <w:rPr>
          <w:b/>
          <w:i/>
        </w:rPr>
        <w:t xml:space="preserve"> </w:t>
      </w:r>
      <w:r>
        <w:rPr>
          <w:b/>
          <w:i/>
        </w:rPr>
        <w:t xml:space="preserve">and </w:t>
      </w:r>
      <w:r w:rsidRPr="00A45000">
        <w:rPr>
          <w:b/>
          <w:i/>
        </w:rPr>
        <w:t xml:space="preserve">sensing </w:t>
      </w:r>
      <w:r w:rsidR="00CB2025">
        <w:rPr>
          <w:b/>
          <w:i/>
        </w:rPr>
        <w:t xml:space="preserve">related </w:t>
      </w:r>
      <w:r w:rsidRPr="00A45000">
        <w:rPr>
          <w:b/>
          <w:i/>
        </w:rPr>
        <w:t>parameters</w:t>
      </w:r>
      <w:r>
        <w:rPr>
          <w:rFonts w:hint="eastAsia"/>
          <w:b/>
          <w:i/>
        </w:rPr>
        <w:t>.</w:t>
      </w:r>
    </w:p>
    <w:p w14:paraId="7EAF8980" w14:textId="324681FC" w:rsidR="00193DA2" w:rsidRPr="00B526F1" w:rsidRDefault="002E135B" w:rsidP="00166F0C">
      <w:pPr>
        <w:spacing w:before="120" w:after="120"/>
        <w:rPr>
          <w:b/>
          <w:i/>
        </w:rPr>
      </w:pPr>
      <w:r w:rsidRPr="00A45000">
        <w:rPr>
          <w:b/>
          <w:i/>
        </w:rPr>
        <w:t>Proposal</w:t>
      </w:r>
      <w:r w:rsidR="00C70AF1">
        <w:rPr>
          <w:b/>
          <w:i/>
        </w:rPr>
        <w:t xml:space="preserve"> 5</w:t>
      </w:r>
      <w:r w:rsidRPr="00A45000">
        <w:rPr>
          <w:b/>
          <w:i/>
        </w:rPr>
        <w:t xml:space="preserve">: </w:t>
      </w:r>
      <w:r w:rsidR="004054EE" w:rsidRPr="00A718A9">
        <w:rPr>
          <w:b/>
          <w:i/>
        </w:rPr>
        <w:t xml:space="preserve">In </w:t>
      </w:r>
      <w:r w:rsidR="004054EE">
        <w:rPr>
          <w:b/>
          <w:i/>
        </w:rPr>
        <w:t>i</w:t>
      </w:r>
      <w:r w:rsidR="004054EE" w:rsidRPr="00A718A9">
        <w:rPr>
          <w:b/>
          <w:i/>
        </w:rPr>
        <w:t xml:space="preserve">nter-UE </w:t>
      </w:r>
      <w:r w:rsidR="004054EE">
        <w:rPr>
          <w:b/>
          <w:i/>
        </w:rPr>
        <w:t>c</w:t>
      </w:r>
      <w:r w:rsidR="004054EE" w:rsidRPr="00A718A9">
        <w:rPr>
          <w:b/>
          <w:i/>
        </w:rPr>
        <w:t xml:space="preserve">oordination </w:t>
      </w:r>
      <w:r w:rsidR="004054EE">
        <w:rPr>
          <w:b/>
          <w:i/>
        </w:rPr>
        <w:t>s</w:t>
      </w:r>
      <w:r w:rsidR="004054EE" w:rsidRPr="00A718A9">
        <w:rPr>
          <w:b/>
          <w:i/>
        </w:rPr>
        <w:t>cheme 1</w:t>
      </w:r>
      <w:r w:rsidR="002B2F41">
        <w:rPr>
          <w:b/>
          <w:i/>
        </w:rPr>
        <w:t>, use a</w:t>
      </w:r>
      <w:r w:rsidR="00E57937">
        <w:rPr>
          <w:b/>
          <w:i/>
        </w:rPr>
        <w:t>nother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n</w:t>
      </w:r>
      <w:r w:rsidRPr="00A45000">
        <w:rPr>
          <w:b/>
          <w:i/>
        </w:rPr>
        <w:t>ew 2</w:t>
      </w:r>
      <w:r w:rsidRPr="00C70AF1">
        <w:rPr>
          <w:b/>
          <w:i/>
          <w:vertAlign w:val="superscript"/>
        </w:rPr>
        <w:t>nd</w:t>
      </w:r>
      <w:r w:rsidRPr="00A45000">
        <w:rPr>
          <w:b/>
          <w:i/>
        </w:rPr>
        <w:t>-stage S</w:t>
      </w:r>
      <w:r w:rsidRPr="00A45000">
        <w:rPr>
          <w:rFonts w:hint="eastAsia"/>
          <w:b/>
          <w:i/>
        </w:rPr>
        <w:t>CI</w:t>
      </w:r>
      <w:r w:rsidRPr="00A45000">
        <w:rPr>
          <w:b/>
          <w:i/>
        </w:rPr>
        <w:t xml:space="preserve"> format</w:t>
      </w:r>
      <w:r>
        <w:rPr>
          <w:b/>
          <w:i/>
        </w:rPr>
        <w:t xml:space="preserve"> </w:t>
      </w:r>
      <w:r w:rsidRPr="00A45000">
        <w:rPr>
          <w:b/>
          <w:i/>
        </w:rPr>
        <w:t xml:space="preserve">to carry </w:t>
      </w:r>
      <w:r w:rsidRPr="002E135B">
        <w:rPr>
          <w:b/>
          <w:i/>
        </w:rPr>
        <w:t>coordination information</w:t>
      </w:r>
      <w:r>
        <w:rPr>
          <w:rFonts w:hint="eastAsia"/>
          <w:b/>
          <w:i/>
        </w:rPr>
        <w:t>.</w:t>
      </w:r>
      <w:r>
        <w:rPr>
          <w:b/>
          <w:i/>
        </w:rPr>
        <w:t xml:space="preserve"> </w:t>
      </w:r>
      <w:r w:rsidR="004054EE" w:rsidRPr="004054EE">
        <w:rPr>
          <w:b/>
          <w:i/>
        </w:rPr>
        <w:t>One bit is used to distinguish the type of resource set sent by UE-A, that is, preferred or non-preferred.</w:t>
      </w:r>
      <w:r w:rsidRPr="002E135B">
        <w:rPr>
          <w:b/>
          <w:i/>
        </w:rPr>
        <w:t xml:space="preserve"> </w:t>
      </w:r>
    </w:p>
    <w:p w14:paraId="3079E3D5" w14:textId="08850628" w:rsidR="00526436" w:rsidRPr="006E184D" w:rsidRDefault="00526436" w:rsidP="00526436">
      <w:pPr>
        <w:pStyle w:val="2"/>
        <w:spacing w:before="120" w:after="120"/>
        <w:ind w:left="991" w:right="210" w:hangingChars="354" w:hanging="991"/>
        <w:rPr>
          <w:szCs w:val="22"/>
        </w:rPr>
      </w:pPr>
      <w:r w:rsidRPr="006E184D">
        <w:rPr>
          <w:szCs w:val="22"/>
        </w:rPr>
        <w:lastRenderedPageBreak/>
        <w:t xml:space="preserve">Inter-UE Coordination Scheme </w:t>
      </w:r>
      <w:r>
        <w:rPr>
          <w:szCs w:val="22"/>
        </w:rPr>
        <w:t>2</w:t>
      </w:r>
    </w:p>
    <w:p w14:paraId="5A153E72" w14:textId="77777777" w:rsidR="003405E0" w:rsidRDefault="00526436" w:rsidP="00166F0C">
      <w:pPr>
        <w:spacing w:before="120" w:after="120"/>
      </w:pPr>
      <w:r>
        <w:t>In</w:t>
      </w:r>
      <w:r w:rsidRPr="00004308">
        <w:t xml:space="preserve"> Inter-UE Coordination Scheme </w:t>
      </w:r>
      <w:r>
        <w:t>2</w:t>
      </w:r>
      <w:r w:rsidRPr="00004308">
        <w:t>,</w:t>
      </w:r>
      <w:r>
        <w:t xml:space="preserve"> t</w:t>
      </w:r>
      <w:r w:rsidRPr="00D60745">
        <w:t>he coordination information sent from UE-A to UE-B is the presence of expected/potential and/or detected resource conflict on the resources indicated by UE-B’s SCI</w:t>
      </w:r>
      <w:r w:rsidRPr="00D60745">
        <w:rPr>
          <w:rFonts w:hint="eastAsia"/>
        </w:rPr>
        <w:t>.</w:t>
      </w:r>
      <w:r w:rsidRPr="00D60745">
        <w:t xml:space="preserve"> </w:t>
      </w:r>
    </w:p>
    <w:p w14:paraId="35E7965E" w14:textId="32EDE3B3" w:rsidR="000609F0" w:rsidRPr="00A30ECA" w:rsidRDefault="00437E4C" w:rsidP="00166F0C">
      <w:pPr>
        <w:spacing w:before="120" w:after="120"/>
      </w:pPr>
      <w:r>
        <w:t xml:space="preserve">In this case, the </w:t>
      </w:r>
      <w:r w:rsidRPr="00DC5E85">
        <w:t xml:space="preserve">time/frequency of the resources does not need to be included in the </w:t>
      </w:r>
      <w:r w:rsidR="00150B2F" w:rsidRPr="00D60745">
        <w:t>coordination</w:t>
      </w:r>
      <w:r w:rsidRPr="00DC5E85">
        <w:t xml:space="preserve"> information, </w:t>
      </w:r>
      <w:r w:rsidR="00C26DC9">
        <w:t>thus</w:t>
      </w:r>
      <w:r w:rsidR="00150B2F">
        <w:t xml:space="preserve"> </w:t>
      </w:r>
      <w:r w:rsidRPr="00DC5E85">
        <w:t>a</w:t>
      </w:r>
      <w:r w:rsidR="00D60745" w:rsidRPr="00D60745">
        <w:t xml:space="preserve"> PSFCH </w:t>
      </w:r>
      <w:r w:rsidR="00150B2F">
        <w:t xml:space="preserve">format </w:t>
      </w:r>
      <w:r w:rsidR="00D60745" w:rsidRPr="00D60745">
        <w:t xml:space="preserve">can be used to inform the UE-B </w:t>
      </w:r>
      <w:r>
        <w:t>of t</w:t>
      </w:r>
      <w:r w:rsidRPr="00D60745">
        <w:t>he presence of resource conflict</w:t>
      </w:r>
      <w:r>
        <w:t xml:space="preserve">. </w:t>
      </w:r>
      <w:r w:rsidR="005068CD">
        <w:rPr>
          <w:rFonts w:hint="eastAsia"/>
        </w:rPr>
        <w:t>T</w:t>
      </w:r>
      <w:r w:rsidR="005068CD">
        <w:t xml:space="preserve">he </w:t>
      </w:r>
      <w:r w:rsidR="005068CD" w:rsidRPr="00DC5E85">
        <w:t>time/frequency</w:t>
      </w:r>
      <w:r w:rsidR="005068CD">
        <w:t xml:space="preserve"> </w:t>
      </w:r>
      <w:r w:rsidR="005068CD" w:rsidRPr="00DC5E85">
        <w:t>of the resources</w:t>
      </w:r>
      <w:r w:rsidR="005068CD">
        <w:t xml:space="preserve"> can be derived from</w:t>
      </w:r>
      <w:r>
        <w:t xml:space="preserve"> the association between the PSFCH resource and its associated PSCCH</w:t>
      </w:r>
      <w:r w:rsidR="00150B2F">
        <w:t>/PSSCH</w:t>
      </w:r>
      <w:r>
        <w:t xml:space="preserve">. </w:t>
      </w:r>
      <w:r w:rsidR="000609F0">
        <w:rPr>
          <w:rFonts w:hint="eastAsia"/>
        </w:rPr>
        <w:t>S</w:t>
      </w:r>
      <w:r w:rsidR="000609F0">
        <w:t xml:space="preserve">ince </w:t>
      </w:r>
      <w:r w:rsidR="00D00E3E">
        <w:t xml:space="preserve">it allows </w:t>
      </w:r>
      <w:proofErr w:type="spellStart"/>
      <w:r w:rsidR="00D00E3E" w:rsidRPr="00367F70">
        <w:rPr>
          <w:i/>
          <w:lang w:eastAsia="ko-KR"/>
        </w:rPr>
        <w:t>sl-MaxNumPerReserve</w:t>
      </w:r>
      <w:proofErr w:type="spellEnd"/>
      <w:r w:rsidR="00D00E3E" w:rsidRPr="00A30ECA">
        <w:t xml:space="preserve"> resources</w:t>
      </w:r>
      <w:r w:rsidR="00D00E3E">
        <w:t xml:space="preserve"> be indicated by the UE-B’s SCI format 1-A</w:t>
      </w:r>
      <w:r w:rsidR="00A30ECA" w:rsidRPr="00A30ECA">
        <w:t xml:space="preserve">, </w:t>
      </w:r>
      <w:r w:rsidR="00E9701D">
        <w:t>t</w:t>
      </w:r>
      <w:r w:rsidR="00E9701D" w:rsidRPr="00E9701D">
        <w:t xml:space="preserve">he PSFCH format used for inter-UE coordination scheme 2 should be able to carry at least </w:t>
      </w:r>
      <w:r w:rsidR="007453E2">
        <w:t>ceil(</w:t>
      </w:r>
      <w:r w:rsidR="00A30ECA">
        <w:t>log</w:t>
      </w:r>
      <w:r w:rsidR="00A30ECA" w:rsidRPr="0000029D">
        <w:rPr>
          <w:rFonts w:hint="eastAsia"/>
          <w:vertAlign w:val="subscript"/>
        </w:rPr>
        <w:t>2</w:t>
      </w:r>
      <w:r w:rsidR="00D00E3E" w:rsidRPr="00D00E3E">
        <w:t>(</w:t>
      </w:r>
      <w:proofErr w:type="spellStart"/>
      <w:r w:rsidR="00A30ECA" w:rsidRPr="007453E2">
        <w:rPr>
          <w:i/>
        </w:rPr>
        <w:t>sl-MaxNumPerReserve</w:t>
      </w:r>
      <w:proofErr w:type="spellEnd"/>
      <w:r w:rsidR="007453E2" w:rsidRPr="00D00E3E">
        <w:t>)</w:t>
      </w:r>
      <w:r w:rsidR="00D00E3E" w:rsidRPr="00D00E3E">
        <w:t>)</w:t>
      </w:r>
      <w:r w:rsidR="00A30ECA" w:rsidRPr="00A30ECA">
        <w:t xml:space="preserve"> </w:t>
      </w:r>
      <w:r w:rsidR="00A30ECA" w:rsidRPr="00A30ECA">
        <w:rPr>
          <w:rFonts w:hint="eastAsia"/>
        </w:rPr>
        <w:t>bits</w:t>
      </w:r>
      <w:r w:rsidR="00A30ECA" w:rsidRPr="00A30ECA">
        <w:t xml:space="preserve"> </w:t>
      </w:r>
      <w:r w:rsidR="00E9701D">
        <w:t xml:space="preserve">of </w:t>
      </w:r>
      <w:r w:rsidR="00A30ECA" w:rsidRPr="00A30ECA">
        <w:t xml:space="preserve">information. </w:t>
      </w:r>
      <w:r w:rsidR="00A12B00" w:rsidRPr="00A12B00">
        <w:t>From this perspective, it may be necessary to design a new PSFCH format</w:t>
      </w:r>
      <w:r w:rsidR="007F4646">
        <w:t xml:space="preserve">. </w:t>
      </w:r>
    </w:p>
    <w:p w14:paraId="0220C8A0" w14:textId="6863BB9D" w:rsidR="00494AF2" w:rsidRPr="000D4F7A" w:rsidRDefault="00150B2F" w:rsidP="00494AF2">
      <w:pPr>
        <w:spacing w:before="120" w:after="120"/>
        <w:rPr>
          <w:b/>
          <w:i/>
        </w:rPr>
      </w:pPr>
      <w:r w:rsidRPr="008F7B8E">
        <w:rPr>
          <w:b/>
          <w:i/>
        </w:rPr>
        <w:t xml:space="preserve">Proposal </w:t>
      </w:r>
      <w:r w:rsidR="00E56DEC">
        <w:rPr>
          <w:b/>
          <w:i/>
        </w:rPr>
        <w:t>6</w:t>
      </w:r>
      <w:r w:rsidRPr="008F7B8E">
        <w:rPr>
          <w:b/>
          <w:i/>
        </w:rPr>
        <w:t>:</w:t>
      </w:r>
      <w:r>
        <w:rPr>
          <w:b/>
          <w:i/>
        </w:rPr>
        <w:t xml:space="preserve"> </w:t>
      </w:r>
      <w:r w:rsidR="007F4646">
        <w:rPr>
          <w:b/>
          <w:i/>
        </w:rPr>
        <w:t>In</w:t>
      </w:r>
      <w:r w:rsidRPr="00457087">
        <w:rPr>
          <w:b/>
          <w:i/>
        </w:rPr>
        <w:t xml:space="preserve"> </w:t>
      </w:r>
      <w:r w:rsidR="00E9701D" w:rsidRPr="00E9701D">
        <w:rPr>
          <w:b/>
          <w:i/>
        </w:rPr>
        <w:t>inter-UE coordination scheme 2</w:t>
      </w:r>
      <w:r>
        <w:rPr>
          <w:rFonts w:hint="eastAsia"/>
          <w:b/>
          <w:i/>
        </w:rPr>
        <w:t>,</w:t>
      </w:r>
      <w:r w:rsidRPr="00457087">
        <w:rPr>
          <w:b/>
          <w:i/>
        </w:rPr>
        <w:t xml:space="preserve"> </w:t>
      </w:r>
      <w:r w:rsidR="007F4646">
        <w:rPr>
          <w:b/>
          <w:i/>
        </w:rPr>
        <w:t xml:space="preserve">use </w:t>
      </w:r>
      <w:r w:rsidRPr="00150B2F">
        <w:rPr>
          <w:b/>
          <w:i/>
        </w:rPr>
        <w:t xml:space="preserve">PSFCH </w:t>
      </w:r>
      <w:r w:rsidR="007F4646">
        <w:rPr>
          <w:b/>
          <w:i/>
        </w:rPr>
        <w:t xml:space="preserve">to carry </w:t>
      </w:r>
      <w:r w:rsidR="007F4646" w:rsidRPr="007F4646">
        <w:rPr>
          <w:b/>
          <w:i/>
        </w:rPr>
        <w:t>coordination information</w:t>
      </w:r>
      <w:bookmarkStart w:id="3" w:name="_Toc20096"/>
      <w:r w:rsidR="007F4646">
        <w:rPr>
          <w:b/>
          <w:i/>
        </w:rPr>
        <w:t>. A</w:t>
      </w:r>
      <w:r w:rsidR="007453E2">
        <w:rPr>
          <w:b/>
          <w:i/>
        </w:rPr>
        <w:t xml:space="preserve">t least </w:t>
      </w:r>
      <w:r w:rsidR="00D00E3E" w:rsidRPr="00D00E3E">
        <w:rPr>
          <w:b/>
          <w:i/>
        </w:rPr>
        <w:t>ceil(log</w:t>
      </w:r>
      <w:r w:rsidR="00D00E3E" w:rsidRPr="00E9701D">
        <w:rPr>
          <w:rFonts w:hint="eastAsia"/>
          <w:b/>
          <w:i/>
          <w:vertAlign w:val="subscript"/>
        </w:rPr>
        <w:t>2</w:t>
      </w:r>
      <w:r w:rsidR="00D00E3E" w:rsidRPr="00D00E3E">
        <w:rPr>
          <w:b/>
          <w:i/>
        </w:rPr>
        <w:t>(</w:t>
      </w:r>
      <w:proofErr w:type="spellStart"/>
      <w:r w:rsidR="00D00E3E" w:rsidRPr="00D00E3E">
        <w:rPr>
          <w:b/>
          <w:i/>
        </w:rPr>
        <w:t>sl-MaxNumPerReserve</w:t>
      </w:r>
      <w:proofErr w:type="spellEnd"/>
      <w:r w:rsidR="00D00E3E" w:rsidRPr="00D00E3E">
        <w:rPr>
          <w:b/>
          <w:i/>
        </w:rPr>
        <w:t>))</w:t>
      </w:r>
      <w:r w:rsidR="00494AF2" w:rsidRPr="000D4F7A">
        <w:rPr>
          <w:rFonts w:hint="eastAsia"/>
          <w:b/>
          <w:i/>
        </w:rPr>
        <w:t xml:space="preserve"> bits</w:t>
      </w:r>
      <w:r w:rsidR="00494AF2" w:rsidRPr="000D4F7A">
        <w:rPr>
          <w:b/>
          <w:i/>
        </w:rPr>
        <w:t xml:space="preserve"> </w:t>
      </w:r>
      <w:r w:rsidR="00E9701D">
        <w:rPr>
          <w:b/>
          <w:i/>
        </w:rPr>
        <w:t xml:space="preserve">of </w:t>
      </w:r>
      <w:r w:rsidR="00494AF2" w:rsidRPr="000D4F7A">
        <w:rPr>
          <w:b/>
          <w:i/>
        </w:rPr>
        <w:t xml:space="preserve">information is used to indicate the presence of resource conflict. </w:t>
      </w:r>
    </w:p>
    <w:p w14:paraId="5A751A69" w14:textId="77777777" w:rsidR="003A35FC" w:rsidRPr="00BB12E9" w:rsidRDefault="00385769" w:rsidP="009312A8">
      <w:pPr>
        <w:pStyle w:val="1"/>
        <w:spacing w:before="120" w:after="120"/>
        <w:ind w:left="0"/>
        <w:rPr>
          <w:rFonts w:eastAsia="宋体"/>
        </w:rPr>
      </w:pPr>
      <w:r w:rsidRPr="00BB12E9">
        <w:rPr>
          <w:rFonts w:eastAsia="宋体" w:hint="eastAsia"/>
        </w:rPr>
        <w:t>Conclusion</w:t>
      </w:r>
      <w:bookmarkEnd w:id="3"/>
    </w:p>
    <w:p w14:paraId="6984ED42" w14:textId="19CCCDA4" w:rsidR="007453E2" w:rsidRDefault="00F666E8" w:rsidP="007453E2">
      <w:pPr>
        <w:spacing w:before="120" w:after="120"/>
        <w:rPr>
          <w:b/>
          <w:i/>
        </w:rPr>
      </w:pPr>
      <w:r w:rsidRPr="00BB12E9">
        <w:rPr>
          <w:rFonts w:hint="eastAsia"/>
        </w:rPr>
        <w:t xml:space="preserve">In this contribution, we </w:t>
      </w:r>
      <w:r w:rsidRPr="00BB12E9">
        <w:t xml:space="preserve">have discussed the inter-UE coordination for mode 2 enhancements. </w:t>
      </w:r>
      <w:r w:rsidRPr="00BB12E9">
        <w:rPr>
          <w:rFonts w:hint="eastAsia"/>
        </w:rPr>
        <w:t xml:space="preserve">Based on the discussion, we have </w:t>
      </w:r>
      <w:r w:rsidRPr="00BB12E9">
        <w:t xml:space="preserve">the </w:t>
      </w:r>
      <w:r w:rsidRPr="00BB12E9">
        <w:rPr>
          <w:rFonts w:hint="eastAsia"/>
        </w:rPr>
        <w:t>f</w:t>
      </w:r>
      <w:r w:rsidRPr="00BB12E9">
        <w:t>ollowing proposal</w:t>
      </w:r>
      <w:r w:rsidR="001A2C76" w:rsidRPr="00BB12E9">
        <w:t>s</w:t>
      </w:r>
      <w:r w:rsidRPr="00BB12E9">
        <w:t>:</w:t>
      </w:r>
      <w:r w:rsidR="00C86B6A">
        <w:t xml:space="preserve"> </w:t>
      </w:r>
      <w:bookmarkStart w:id="4" w:name="_Toc19236"/>
      <w:r w:rsidR="007453E2" w:rsidRPr="000D4F7A">
        <w:rPr>
          <w:b/>
          <w:i/>
        </w:rPr>
        <w:t xml:space="preserve"> </w:t>
      </w:r>
    </w:p>
    <w:p w14:paraId="6700629E" w14:textId="77777777" w:rsidR="003C1E03" w:rsidRPr="003C1E03" w:rsidRDefault="003C1E03" w:rsidP="003C1E03">
      <w:pPr>
        <w:spacing w:before="120" w:after="120"/>
        <w:rPr>
          <w:b/>
          <w:i/>
        </w:rPr>
      </w:pPr>
      <w:r w:rsidRPr="003C1E03">
        <w:rPr>
          <w:b/>
          <w:i/>
        </w:rPr>
        <w:t xml:space="preserve">Proposal 1: In inter-UE coordination scheme 1, when UE-A receives an explicit request from UE-B, and the explicit request includes sensing related parameters, the inter-UE coordination information </w:t>
      </w:r>
      <w:proofErr w:type="spellStart"/>
      <w:r w:rsidRPr="003C1E03">
        <w:rPr>
          <w:b/>
          <w:i/>
        </w:rPr>
        <w:t>signalling</w:t>
      </w:r>
      <w:proofErr w:type="spellEnd"/>
      <w:r w:rsidRPr="003C1E03">
        <w:rPr>
          <w:b/>
          <w:i/>
        </w:rPr>
        <w:t xml:space="preserve"> from UE-A should be a set of resources preferred for UE-B’s transmission.</w:t>
      </w:r>
    </w:p>
    <w:p w14:paraId="14D42D4E" w14:textId="77777777" w:rsidR="003C1E03" w:rsidRPr="003C1E03" w:rsidRDefault="003C1E03" w:rsidP="003C1E03">
      <w:pPr>
        <w:spacing w:before="120" w:after="120"/>
        <w:rPr>
          <w:b/>
          <w:i/>
        </w:rPr>
      </w:pPr>
      <w:r w:rsidRPr="003C1E03">
        <w:rPr>
          <w:b/>
          <w:i/>
        </w:rPr>
        <w:t xml:space="preserve">Proposal 2: In inter-UE coordination scheme 1, the type (preferred or non-preferred) of the set of resources sent by the UE-A should be indicated explicitly. </w:t>
      </w:r>
    </w:p>
    <w:p w14:paraId="1799A693" w14:textId="24B8472B" w:rsidR="00E56DEC" w:rsidRDefault="003C1E03" w:rsidP="003C1E03">
      <w:pPr>
        <w:spacing w:before="120" w:after="120"/>
        <w:rPr>
          <w:b/>
          <w:i/>
        </w:rPr>
      </w:pPr>
      <w:r w:rsidRPr="003C1E03">
        <w:rPr>
          <w:b/>
          <w:i/>
        </w:rPr>
        <w:t>Proposal 3: In inter-UE coordination scheme 1, the set of resources indicated by the coordination information is in the same resource pool as the resource pool used to send the coordination information.</w:t>
      </w:r>
      <w:r w:rsidR="00E56DEC" w:rsidRPr="00AD58AA">
        <w:rPr>
          <w:b/>
          <w:i/>
        </w:rPr>
        <w:t xml:space="preserve"> </w:t>
      </w:r>
    </w:p>
    <w:p w14:paraId="4FB09FAB" w14:textId="77777777" w:rsidR="004054EE" w:rsidRDefault="004054EE" w:rsidP="004054EE">
      <w:pPr>
        <w:spacing w:before="120" w:after="120"/>
        <w:rPr>
          <w:b/>
          <w:i/>
        </w:rPr>
      </w:pPr>
      <w:r w:rsidRPr="00A45000">
        <w:rPr>
          <w:b/>
          <w:i/>
        </w:rPr>
        <w:t>Proposal</w:t>
      </w:r>
      <w:r>
        <w:rPr>
          <w:b/>
          <w:i/>
        </w:rPr>
        <w:t xml:space="preserve"> 4</w:t>
      </w:r>
      <w:r w:rsidRPr="00A45000">
        <w:rPr>
          <w:b/>
          <w:i/>
        </w:rPr>
        <w:t xml:space="preserve">: </w:t>
      </w:r>
      <w:r w:rsidRPr="00A718A9">
        <w:rPr>
          <w:b/>
          <w:i/>
        </w:rPr>
        <w:t xml:space="preserve">In </w:t>
      </w:r>
      <w:r>
        <w:rPr>
          <w:b/>
          <w:i/>
        </w:rPr>
        <w:t>i</w:t>
      </w:r>
      <w:r w:rsidRPr="00A718A9">
        <w:rPr>
          <w:b/>
          <w:i/>
        </w:rPr>
        <w:t xml:space="preserve">nter-UE </w:t>
      </w:r>
      <w:r>
        <w:rPr>
          <w:b/>
          <w:i/>
        </w:rPr>
        <w:t>c</w:t>
      </w:r>
      <w:r w:rsidRPr="00A718A9">
        <w:rPr>
          <w:b/>
          <w:i/>
        </w:rPr>
        <w:t xml:space="preserve">oordination </w:t>
      </w:r>
      <w:r>
        <w:rPr>
          <w:b/>
          <w:i/>
        </w:rPr>
        <w:t>s</w:t>
      </w:r>
      <w:r w:rsidRPr="00A718A9">
        <w:rPr>
          <w:b/>
          <w:i/>
        </w:rPr>
        <w:t>cheme 1</w:t>
      </w:r>
      <w:r>
        <w:rPr>
          <w:b/>
          <w:i/>
        </w:rPr>
        <w:t xml:space="preserve">, use a </w:t>
      </w:r>
      <w:r>
        <w:rPr>
          <w:rFonts w:hint="eastAsia"/>
          <w:b/>
          <w:i/>
        </w:rPr>
        <w:t>n</w:t>
      </w:r>
      <w:r w:rsidRPr="00A45000">
        <w:rPr>
          <w:b/>
          <w:i/>
        </w:rPr>
        <w:t>ew 2</w:t>
      </w:r>
      <w:r w:rsidRPr="00CB2025">
        <w:rPr>
          <w:b/>
          <w:i/>
          <w:vertAlign w:val="superscript"/>
        </w:rPr>
        <w:t>nd</w:t>
      </w:r>
      <w:r w:rsidRPr="00A45000">
        <w:rPr>
          <w:b/>
          <w:i/>
        </w:rPr>
        <w:t>-stage S</w:t>
      </w:r>
      <w:r w:rsidRPr="00A45000">
        <w:rPr>
          <w:rFonts w:hint="eastAsia"/>
          <w:b/>
          <w:i/>
        </w:rPr>
        <w:t>CI</w:t>
      </w:r>
      <w:r w:rsidRPr="00A45000">
        <w:rPr>
          <w:b/>
          <w:i/>
        </w:rPr>
        <w:t xml:space="preserve"> format</w:t>
      </w:r>
      <w:r>
        <w:rPr>
          <w:b/>
          <w:i/>
        </w:rPr>
        <w:t xml:space="preserve"> </w:t>
      </w:r>
      <w:r w:rsidRPr="00A45000">
        <w:rPr>
          <w:b/>
          <w:i/>
        </w:rPr>
        <w:t>to carry</w:t>
      </w:r>
      <w:r>
        <w:rPr>
          <w:b/>
          <w:i/>
        </w:rPr>
        <w:t xml:space="preserve"> </w:t>
      </w:r>
      <w:r w:rsidRPr="00CB2025">
        <w:rPr>
          <w:b/>
          <w:i/>
        </w:rPr>
        <w:t>explicit request</w:t>
      </w:r>
      <w:r>
        <w:rPr>
          <w:b/>
          <w:i/>
        </w:rPr>
        <w:t xml:space="preserve"> and </w:t>
      </w:r>
      <w:r w:rsidRPr="00A45000">
        <w:rPr>
          <w:b/>
          <w:i/>
        </w:rPr>
        <w:t xml:space="preserve">sensing </w:t>
      </w:r>
      <w:r>
        <w:rPr>
          <w:b/>
          <w:i/>
        </w:rPr>
        <w:t xml:space="preserve">related </w:t>
      </w:r>
      <w:r w:rsidRPr="00A45000">
        <w:rPr>
          <w:b/>
          <w:i/>
        </w:rPr>
        <w:t>parameters</w:t>
      </w:r>
      <w:r>
        <w:rPr>
          <w:rFonts w:hint="eastAsia"/>
          <w:b/>
          <w:i/>
        </w:rPr>
        <w:t>.</w:t>
      </w:r>
    </w:p>
    <w:p w14:paraId="45EA3ED5" w14:textId="77777777" w:rsidR="004054EE" w:rsidRPr="00B526F1" w:rsidRDefault="004054EE" w:rsidP="004054EE">
      <w:pPr>
        <w:spacing w:before="120" w:after="120"/>
        <w:rPr>
          <w:b/>
          <w:i/>
        </w:rPr>
      </w:pPr>
      <w:r w:rsidRPr="00A45000">
        <w:rPr>
          <w:b/>
          <w:i/>
        </w:rPr>
        <w:t>Proposal</w:t>
      </w:r>
      <w:r>
        <w:rPr>
          <w:b/>
          <w:i/>
        </w:rPr>
        <w:t xml:space="preserve"> 5</w:t>
      </w:r>
      <w:r w:rsidRPr="00A45000">
        <w:rPr>
          <w:b/>
          <w:i/>
        </w:rPr>
        <w:t xml:space="preserve">: </w:t>
      </w:r>
      <w:r w:rsidRPr="00A718A9">
        <w:rPr>
          <w:b/>
          <w:i/>
        </w:rPr>
        <w:t xml:space="preserve">In </w:t>
      </w:r>
      <w:r>
        <w:rPr>
          <w:b/>
          <w:i/>
        </w:rPr>
        <w:t>i</w:t>
      </w:r>
      <w:r w:rsidRPr="00A718A9">
        <w:rPr>
          <w:b/>
          <w:i/>
        </w:rPr>
        <w:t xml:space="preserve">nter-UE </w:t>
      </w:r>
      <w:r>
        <w:rPr>
          <w:b/>
          <w:i/>
        </w:rPr>
        <w:t>c</w:t>
      </w:r>
      <w:r w:rsidRPr="00A718A9">
        <w:rPr>
          <w:b/>
          <w:i/>
        </w:rPr>
        <w:t xml:space="preserve">oordination </w:t>
      </w:r>
      <w:r>
        <w:rPr>
          <w:b/>
          <w:i/>
        </w:rPr>
        <w:t>s</w:t>
      </w:r>
      <w:r w:rsidRPr="00A718A9">
        <w:rPr>
          <w:b/>
          <w:i/>
        </w:rPr>
        <w:t>cheme 1</w:t>
      </w:r>
      <w:r>
        <w:rPr>
          <w:b/>
          <w:i/>
        </w:rPr>
        <w:t xml:space="preserve">, use another </w:t>
      </w:r>
      <w:r>
        <w:rPr>
          <w:rFonts w:hint="eastAsia"/>
          <w:b/>
          <w:i/>
        </w:rPr>
        <w:t>n</w:t>
      </w:r>
      <w:r w:rsidRPr="00A45000">
        <w:rPr>
          <w:b/>
          <w:i/>
        </w:rPr>
        <w:t>ew 2</w:t>
      </w:r>
      <w:r w:rsidRPr="00C70AF1">
        <w:rPr>
          <w:b/>
          <w:i/>
          <w:vertAlign w:val="superscript"/>
        </w:rPr>
        <w:t>nd</w:t>
      </w:r>
      <w:r w:rsidRPr="00A45000">
        <w:rPr>
          <w:b/>
          <w:i/>
        </w:rPr>
        <w:t>-stage S</w:t>
      </w:r>
      <w:r w:rsidRPr="00A45000">
        <w:rPr>
          <w:rFonts w:hint="eastAsia"/>
          <w:b/>
          <w:i/>
        </w:rPr>
        <w:t>CI</w:t>
      </w:r>
      <w:r w:rsidRPr="00A45000">
        <w:rPr>
          <w:b/>
          <w:i/>
        </w:rPr>
        <w:t xml:space="preserve"> format</w:t>
      </w:r>
      <w:r>
        <w:rPr>
          <w:b/>
          <w:i/>
        </w:rPr>
        <w:t xml:space="preserve"> </w:t>
      </w:r>
      <w:r w:rsidRPr="00A45000">
        <w:rPr>
          <w:b/>
          <w:i/>
        </w:rPr>
        <w:t xml:space="preserve">to carry </w:t>
      </w:r>
      <w:r w:rsidRPr="002E135B">
        <w:rPr>
          <w:b/>
          <w:i/>
        </w:rPr>
        <w:t>coordination information</w:t>
      </w:r>
      <w:r>
        <w:rPr>
          <w:rFonts w:hint="eastAsia"/>
          <w:b/>
          <w:i/>
        </w:rPr>
        <w:t>.</w:t>
      </w:r>
      <w:r>
        <w:rPr>
          <w:b/>
          <w:i/>
        </w:rPr>
        <w:t xml:space="preserve"> </w:t>
      </w:r>
      <w:r w:rsidRPr="004054EE">
        <w:rPr>
          <w:b/>
          <w:i/>
        </w:rPr>
        <w:t>One bit is used to distinguish the type of resource set sent by UE-A, that is, preferred or non-preferred.</w:t>
      </w:r>
      <w:r w:rsidRPr="002E135B">
        <w:rPr>
          <w:b/>
          <w:i/>
        </w:rPr>
        <w:t xml:space="preserve"> </w:t>
      </w:r>
    </w:p>
    <w:p w14:paraId="0B623C26" w14:textId="77777777" w:rsidR="00E9701D" w:rsidRPr="000D4F7A" w:rsidRDefault="00E9701D" w:rsidP="00E9701D">
      <w:pPr>
        <w:spacing w:before="120" w:after="120"/>
        <w:rPr>
          <w:b/>
          <w:i/>
        </w:rPr>
      </w:pPr>
      <w:r w:rsidRPr="008F7B8E">
        <w:rPr>
          <w:b/>
          <w:i/>
        </w:rPr>
        <w:t xml:space="preserve">Proposal </w:t>
      </w:r>
      <w:r>
        <w:rPr>
          <w:b/>
          <w:i/>
        </w:rPr>
        <w:t>6</w:t>
      </w:r>
      <w:r w:rsidRPr="008F7B8E">
        <w:rPr>
          <w:b/>
          <w:i/>
        </w:rPr>
        <w:t>:</w:t>
      </w:r>
      <w:r>
        <w:rPr>
          <w:b/>
          <w:i/>
        </w:rPr>
        <w:t xml:space="preserve"> In</w:t>
      </w:r>
      <w:r w:rsidRPr="00457087">
        <w:rPr>
          <w:b/>
          <w:i/>
        </w:rPr>
        <w:t xml:space="preserve"> </w:t>
      </w:r>
      <w:r w:rsidRPr="00E9701D">
        <w:rPr>
          <w:b/>
          <w:i/>
        </w:rPr>
        <w:t>inter-UE coordination scheme 2</w:t>
      </w:r>
      <w:r>
        <w:rPr>
          <w:rFonts w:hint="eastAsia"/>
          <w:b/>
          <w:i/>
        </w:rPr>
        <w:t>,</w:t>
      </w:r>
      <w:r w:rsidRPr="00457087">
        <w:rPr>
          <w:b/>
          <w:i/>
        </w:rPr>
        <w:t xml:space="preserve"> </w:t>
      </w:r>
      <w:r>
        <w:rPr>
          <w:b/>
          <w:i/>
        </w:rPr>
        <w:t xml:space="preserve">use </w:t>
      </w:r>
      <w:r w:rsidRPr="00150B2F">
        <w:rPr>
          <w:b/>
          <w:i/>
        </w:rPr>
        <w:t xml:space="preserve">PSFCH </w:t>
      </w:r>
      <w:r>
        <w:rPr>
          <w:b/>
          <w:i/>
        </w:rPr>
        <w:t xml:space="preserve">to carry </w:t>
      </w:r>
      <w:r w:rsidRPr="007F4646">
        <w:rPr>
          <w:b/>
          <w:i/>
        </w:rPr>
        <w:t>coordination information</w:t>
      </w:r>
      <w:r>
        <w:rPr>
          <w:b/>
          <w:i/>
        </w:rPr>
        <w:t xml:space="preserve">. At least </w:t>
      </w:r>
      <w:r w:rsidRPr="00D00E3E">
        <w:rPr>
          <w:b/>
          <w:i/>
        </w:rPr>
        <w:t>ceil(log</w:t>
      </w:r>
      <w:r w:rsidRPr="00E9701D">
        <w:rPr>
          <w:rFonts w:hint="eastAsia"/>
          <w:b/>
          <w:i/>
          <w:vertAlign w:val="subscript"/>
        </w:rPr>
        <w:t>2</w:t>
      </w:r>
      <w:r w:rsidRPr="00D00E3E">
        <w:rPr>
          <w:b/>
          <w:i/>
        </w:rPr>
        <w:t>(</w:t>
      </w:r>
      <w:proofErr w:type="spellStart"/>
      <w:r w:rsidRPr="00D00E3E">
        <w:rPr>
          <w:b/>
          <w:i/>
        </w:rPr>
        <w:t>sl-MaxNumPerReserve</w:t>
      </w:r>
      <w:proofErr w:type="spellEnd"/>
      <w:r w:rsidRPr="00D00E3E">
        <w:rPr>
          <w:b/>
          <w:i/>
        </w:rPr>
        <w:t>))</w:t>
      </w:r>
      <w:r w:rsidRPr="000D4F7A">
        <w:rPr>
          <w:rFonts w:hint="eastAsia"/>
          <w:b/>
          <w:i/>
        </w:rPr>
        <w:t xml:space="preserve"> bits</w:t>
      </w:r>
      <w:r w:rsidRPr="000D4F7A">
        <w:rPr>
          <w:b/>
          <w:i/>
        </w:rPr>
        <w:t xml:space="preserve"> </w:t>
      </w:r>
      <w:r>
        <w:rPr>
          <w:b/>
          <w:i/>
        </w:rPr>
        <w:t xml:space="preserve">of </w:t>
      </w:r>
      <w:r w:rsidRPr="000D4F7A">
        <w:rPr>
          <w:b/>
          <w:i/>
        </w:rPr>
        <w:t xml:space="preserve">information is used to indicate the presence of resource conflict. </w:t>
      </w:r>
    </w:p>
    <w:p w14:paraId="7E222ABA" w14:textId="5FEF966E" w:rsidR="003A35FC" w:rsidRPr="006C2214" w:rsidRDefault="00385769" w:rsidP="009312A8">
      <w:pPr>
        <w:pStyle w:val="1"/>
        <w:spacing w:before="120" w:after="120"/>
        <w:ind w:left="0"/>
        <w:rPr>
          <w:rFonts w:eastAsia="宋体"/>
        </w:rPr>
      </w:pPr>
      <w:bookmarkStart w:id="5" w:name="_GoBack"/>
      <w:bookmarkEnd w:id="5"/>
      <w:r w:rsidRPr="006C2214">
        <w:rPr>
          <w:rFonts w:eastAsia="宋体" w:hint="eastAsia"/>
        </w:rPr>
        <w:t>Reference</w:t>
      </w:r>
      <w:r w:rsidRPr="006C2214">
        <w:rPr>
          <w:rFonts w:eastAsia="宋体"/>
        </w:rPr>
        <w:t>s</w:t>
      </w:r>
      <w:bookmarkEnd w:id="4"/>
    </w:p>
    <w:p w14:paraId="00159544" w14:textId="403D9FFC" w:rsidR="000110C4" w:rsidRDefault="00436574" w:rsidP="006C2214">
      <w:pPr>
        <w:pStyle w:val="References"/>
        <w:numPr>
          <w:ilvl w:val="0"/>
          <w:numId w:val="3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6C2214">
        <w:rPr>
          <w:szCs w:val="21"/>
        </w:rPr>
        <w:t>Chairman's Notes RAN1</w:t>
      </w:r>
      <w:r w:rsidR="004D02FA">
        <w:rPr>
          <w:szCs w:val="21"/>
        </w:rPr>
        <w:t xml:space="preserve"> </w:t>
      </w:r>
      <w:r w:rsidRPr="006C2214">
        <w:rPr>
          <w:szCs w:val="21"/>
        </w:rPr>
        <w:t>#103-e</w:t>
      </w:r>
      <w:r w:rsidR="006C2214" w:rsidRPr="006C2214">
        <w:rPr>
          <w:szCs w:val="21"/>
        </w:rPr>
        <w:t>.</w:t>
      </w:r>
    </w:p>
    <w:p w14:paraId="661783EE" w14:textId="2F1570B6" w:rsidR="00FD38D2" w:rsidRDefault="00FD38D2" w:rsidP="00FD38D2">
      <w:pPr>
        <w:pStyle w:val="References"/>
        <w:numPr>
          <w:ilvl w:val="0"/>
          <w:numId w:val="3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6C2214">
        <w:rPr>
          <w:szCs w:val="21"/>
        </w:rPr>
        <w:t>Chairman's Notes RAN1</w:t>
      </w:r>
      <w:r w:rsidR="004D02FA">
        <w:rPr>
          <w:szCs w:val="21"/>
        </w:rPr>
        <w:t xml:space="preserve"> </w:t>
      </w:r>
      <w:r w:rsidRPr="006C2214">
        <w:rPr>
          <w:szCs w:val="21"/>
        </w:rPr>
        <w:t>#10</w:t>
      </w:r>
      <w:r>
        <w:rPr>
          <w:szCs w:val="21"/>
        </w:rPr>
        <w:t>4</w:t>
      </w:r>
      <w:r w:rsidRPr="006C2214">
        <w:rPr>
          <w:szCs w:val="21"/>
        </w:rPr>
        <w:t>-e.</w:t>
      </w:r>
    </w:p>
    <w:p w14:paraId="6491B26F" w14:textId="570B3DBF" w:rsidR="00E34FD1" w:rsidRDefault="00E34FD1" w:rsidP="00E34FD1">
      <w:pPr>
        <w:pStyle w:val="References"/>
        <w:numPr>
          <w:ilvl w:val="0"/>
          <w:numId w:val="3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6C2214">
        <w:rPr>
          <w:szCs w:val="21"/>
        </w:rPr>
        <w:t>Chairman's Notes RAN1</w:t>
      </w:r>
      <w:r>
        <w:rPr>
          <w:szCs w:val="21"/>
        </w:rPr>
        <w:t xml:space="preserve"> </w:t>
      </w:r>
      <w:r w:rsidRPr="006C2214">
        <w:rPr>
          <w:szCs w:val="21"/>
        </w:rPr>
        <w:t>#10</w:t>
      </w:r>
      <w:r>
        <w:rPr>
          <w:szCs w:val="21"/>
        </w:rPr>
        <w:t>4b</w:t>
      </w:r>
      <w:r w:rsidRPr="006C2214">
        <w:rPr>
          <w:szCs w:val="21"/>
        </w:rPr>
        <w:t>-e.</w:t>
      </w:r>
    </w:p>
    <w:p w14:paraId="654CBEFF" w14:textId="553C14C2" w:rsidR="00B63320" w:rsidRDefault="00B63320" w:rsidP="00B63320">
      <w:pPr>
        <w:pStyle w:val="References"/>
        <w:numPr>
          <w:ilvl w:val="0"/>
          <w:numId w:val="3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6C2214">
        <w:rPr>
          <w:szCs w:val="21"/>
        </w:rPr>
        <w:t>Chairman's Notes RAN1</w:t>
      </w:r>
      <w:r>
        <w:rPr>
          <w:szCs w:val="21"/>
        </w:rPr>
        <w:t xml:space="preserve"> </w:t>
      </w:r>
      <w:r w:rsidRPr="006C2214">
        <w:rPr>
          <w:szCs w:val="21"/>
        </w:rPr>
        <w:t>#10</w:t>
      </w:r>
      <w:r>
        <w:rPr>
          <w:szCs w:val="21"/>
        </w:rPr>
        <w:t>5</w:t>
      </w:r>
      <w:r w:rsidRPr="006C2214">
        <w:rPr>
          <w:szCs w:val="21"/>
        </w:rPr>
        <w:t>-e.</w:t>
      </w:r>
    </w:p>
    <w:p w14:paraId="1F3F6231" w14:textId="4D5BF7AB" w:rsidR="00355A45" w:rsidRDefault="00355A45" w:rsidP="00355A45">
      <w:pPr>
        <w:pStyle w:val="References"/>
        <w:numPr>
          <w:ilvl w:val="0"/>
          <w:numId w:val="3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6C2214">
        <w:rPr>
          <w:szCs w:val="21"/>
        </w:rPr>
        <w:t>Chairman's Notes RAN1</w:t>
      </w:r>
      <w:r>
        <w:rPr>
          <w:szCs w:val="21"/>
        </w:rPr>
        <w:t xml:space="preserve"> </w:t>
      </w:r>
      <w:r w:rsidRPr="006C2214">
        <w:rPr>
          <w:szCs w:val="21"/>
        </w:rPr>
        <w:t>#10</w:t>
      </w:r>
      <w:r>
        <w:rPr>
          <w:szCs w:val="21"/>
        </w:rPr>
        <w:t>6</w:t>
      </w:r>
      <w:r w:rsidRPr="006C2214">
        <w:rPr>
          <w:szCs w:val="21"/>
        </w:rPr>
        <w:t>-e.</w:t>
      </w:r>
    </w:p>
    <w:p w14:paraId="5C393CAD" w14:textId="1525F619" w:rsidR="00F450A5" w:rsidRPr="00355A45" w:rsidRDefault="00FA0D61" w:rsidP="00FA0D61">
      <w:pPr>
        <w:pStyle w:val="References"/>
        <w:numPr>
          <w:ilvl w:val="0"/>
          <w:numId w:val="36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FA0D61">
        <w:rPr>
          <w:szCs w:val="21"/>
        </w:rPr>
        <w:t>3GPP TS 38.212</w:t>
      </w:r>
      <w:r w:rsidR="000F06E1">
        <w:rPr>
          <w:szCs w:val="21"/>
        </w:rPr>
        <w:t>.</w:t>
      </w:r>
    </w:p>
    <w:sectPr w:rsidR="00F450A5" w:rsidRPr="00355A45" w:rsidSect="003A35FC">
      <w:footerReference w:type="even" r:id="rId9"/>
      <w:footerReference w:type="default" r:id="rId10"/>
      <w:footerReference w:type="first" r:id="rId11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B2582" w14:textId="77777777" w:rsidR="00F75180" w:rsidRDefault="00F75180" w:rsidP="009312A8">
      <w:pPr>
        <w:spacing w:before="120" w:after="120" w:line="240" w:lineRule="auto"/>
      </w:pPr>
      <w:r>
        <w:separator/>
      </w:r>
    </w:p>
  </w:endnote>
  <w:endnote w:type="continuationSeparator" w:id="0">
    <w:p w14:paraId="0DAD2057" w14:textId="77777777" w:rsidR="00F75180" w:rsidRDefault="00F75180" w:rsidP="009312A8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F75CA" w14:textId="77777777" w:rsidR="00C140EA" w:rsidRDefault="00C140EA" w:rsidP="00C140EA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D16B5" w14:textId="77777777" w:rsidR="008E4ABD" w:rsidRDefault="00F75180" w:rsidP="009312A8">
    <w:pPr>
      <w:pStyle w:val="a6"/>
      <w:spacing w:before="120" w:after="120"/>
    </w:pPr>
    <w:r>
      <w:pict w14:anchorId="4A25782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14:paraId="1A7F44C4" w14:textId="77777777" w:rsidR="008E4ABD" w:rsidRDefault="005B52DB" w:rsidP="009312A8">
                <w:pPr>
                  <w:pStyle w:val="a6"/>
                  <w:spacing w:before="120" w:after="120"/>
                </w:pPr>
                <w:r>
                  <w:fldChar w:fldCharType="begin"/>
                </w:r>
                <w:r w:rsidR="0011525A">
                  <w:instrText xml:space="preserve"> PAGE  \* MERGEFORMAT </w:instrText>
                </w:r>
                <w:r>
                  <w:fldChar w:fldCharType="separate"/>
                </w:r>
                <w:r w:rsidR="00C140EA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49945" w14:textId="77777777" w:rsidR="00C140EA" w:rsidRDefault="00C140EA" w:rsidP="00C140EA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A8133" w14:textId="77777777" w:rsidR="00F75180" w:rsidRDefault="00F75180" w:rsidP="009312A8">
      <w:pPr>
        <w:spacing w:before="120" w:after="120" w:line="240" w:lineRule="auto"/>
      </w:pPr>
      <w:r>
        <w:separator/>
      </w:r>
    </w:p>
  </w:footnote>
  <w:footnote w:type="continuationSeparator" w:id="0">
    <w:p w14:paraId="5B0A5143" w14:textId="77777777" w:rsidR="00F75180" w:rsidRDefault="00F75180" w:rsidP="009312A8">
      <w:pPr>
        <w:spacing w:before="120" w:after="12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6F92FB7"/>
    <w:multiLevelType w:val="hybridMultilevel"/>
    <w:tmpl w:val="568241F4"/>
    <w:lvl w:ilvl="0" w:tplc="A8427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404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DE0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42F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9A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EA1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1699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E0E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5603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E56B23"/>
    <w:multiLevelType w:val="hybridMultilevel"/>
    <w:tmpl w:val="F654B600"/>
    <w:lvl w:ilvl="0" w:tplc="97EA50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26A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85D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A1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02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096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606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68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F28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6062F1"/>
    <w:multiLevelType w:val="hybridMultilevel"/>
    <w:tmpl w:val="09D0C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1ADE09"/>
    <w:multiLevelType w:val="singleLevel"/>
    <w:tmpl w:val="0B1ADE0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432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1817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68931FA"/>
    <w:multiLevelType w:val="hybridMultilevel"/>
    <w:tmpl w:val="17963D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743223F"/>
    <w:multiLevelType w:val="hybridMultilevel"/>
    <w:tmpl w:val="A8A2E6CE"/>
    <w:lvl w:ilvl="0" w:tplc="86282C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03">
      <w:start w:val="1"/>
      <w:numFmt w:val="bullet"/>
      <w:lvlText w:val=""/>
      <w:lvlJc w:val="left"/>
      <w:pPr>
        <w:tabs>
          <w:tab w:val="num" w:pos="826"/>
        </w:tabs>
        <w:ind w:left="826" w:hanging="400"/>
      </w:pPr>
      <w:rPr>
        <w:rFonts w:ascii="Wingdings" w:hAnsi="Wingdings" w:hint="default"/>
        <w:color w:val="auto"/>
      </w:rPr>
    </w:lvl>
    <w:lvl w:ilvl="2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00"/>
        </w:tabs>
        <w:ind w:left="400" w:hanging="400"/>
      </w:pPr>
      <w:rPr>
        <w:rFonts w:ascii="Symbol" w:hAnsi="Symbol" w:hint="default"/>
      </w:rPr>
    </w:lvl>
    <w:lvl w:ilvl="4" w:tplc="04090019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2" w15:restartNumberingAfterBreak="0">
    <w:nsid w:val="1C620518"/>
    <w:multiLevelType w:val="hybridMultilevel"/>
    <w:tmpl w:val="57EA062C"/>
    <w:lvl w:ilvl="0" w:tplc="C1CAD3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CCC71B9"/>
    <w:multiLevelType w:val="hybridMultilevel"/>
    <w:tmpl w:val="32A8A2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804431D"/>
    <w:multiLevelType w:val="hybridMultilevel"/>
    <w:tmpl w:val="FF16939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8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1417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3BAD213F"/>
    <w:multiLevelType w:val="hybridMultilevel"/>
    <w:tmpl w:val="4CBE7B00"/>
    <w:lvl w:ilvl="0" w:tplc="0B22734C">
      <w:start w:val="1"/>
      <w:numFmt w:val="decimal"/>
      <w:lvlText w:val="%1."/>
      <w:lvlJc w:val="left"/>
      <w:pPr>
        <w:ind w:left="420" w:hanging="42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7D123A"/>
    <w:multiLevelType w:val="hybridMultilevel"/>
    <w:tmpl w:val="FA182A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9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D3F2641"/>
    <w:multiLevelType w:val="hybridMultilevel"/>
    <w:tmpl w:val="03AAEC5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E04DC"/>
    <w:multiLevelType w:val="hybridMultilevel"/>
    <w:tmpl w:val="113ED1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4BC71E6"/>
    <w:multiLevelType w:val="hybridMultilevel"/>
    <w:tmpl w:val="B6288CDE"/>
    <w:lvl w:ilvl="0" w:tplc="88968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E4E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C6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AC7A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F04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E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841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4A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44C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宋体" w:eastAsia="宋体" w:hAnsi="宋体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04A4646"/>
    <w:multiLevelType w:val="hybridMultilevel"/>
    <w:tmpl w:val="5F1E6A20"/>
    <w:lvl w:ilvl="0" w:tplc="D3C6DB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67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A6DC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42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C2D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3AA2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90C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B08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223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6F471A3"/>
    <w:multiLevelType w:val="hybridMultilevel"/>
    <w:tmpl w:val="9C865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404820"/>
    <w:multiLevelType w:val="hybridMultilevel"/>
    <w:tmpl w:val="650AAA0C"/>
    <w:lvl w:ilvl="0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cs="Times New Roman" w:hint="default"/>
      </w:rPr>
    </w:lvl>
    <w:lvl w:ilvl="2" w:tplc="04090001">
      <w:start w:val="1"/>
      <w:numFmt w:val="bullet"/>
      <w:lvlText w:val=""/>
      <w:lvlJc w:val="left"/>
      <w:pPr>
        <w:ind w:left="1677" w:hanging="400"/>
      </w:pPr>
      <w:rPr>
        <w:rFonts w:ascii="Symbol" w:hAnsi="Symbol" w:hint="default"/>
      </w:rPr>
    </w:lvl>
    <w:lvl w:ilvl="3" w:tplc="A80C6476">
      <w:start w:val="1"/>
      <w:numFmt w:val="bullet"/>
      <w:lvlText w:val="−"/>
      <w:lvlJc w:val="left"/>
      <w:pPr>
        <w:ind w:left="2102" w:hanging="400"/>
      </w:pPr>
      <w:rPr>
        <w:rFonts w:ascii="Calibri" w:hAnsi="Calibri" w:cs="Times New Roman" w:hint="default"/>
        <w:color w:val="auto"/>
      </w:rPr>
    </w:lvl>
    <w:lvl w:ilvl="4" w:tplc="3BBE752A">
      <w:start w:val="1"/>
      <w:numFmt w:val="bullet"/>
      <w:lvlText w:val="•"/>
      <w:lvlJc w:val="left"/>
      <w:pPr>
        <w:ind w:left="2527" w:hanging="400"/>
      </w:pPr>
      <w:rPr>
        <w:rFonts w:ascii="Arial" w:hAnsi="Arial" w:cs="Times New Roman" w:hint="default"/>
      </w:rPr>
    </w:lvl>
    <w:lvl w:ilvl="5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29" w15:restartNumberingAfterBreak="0">
    <w:nsid w:val="72D63BC1"/>
    <w:multiLevelType w:val="hybridMultilevel"/>
    <w:tmpl w:val="4EFA5B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76DE4"/>
    <w:multiLevelType w:val="hybridMultilevel"/>
    <w:tmpl w:val="27183530"/>
    <w:lvl w:ilvl="0" w:tplc="EE3E5B8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44E1B4A"/>
    <w:multiLevelType w:val="multilevel"/>
    <w:tmpl w:val="744E1B4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C35004"/>
    <w:multiLevelType w:val="hybridMultilevel"/>
    <w:tmpl w:val="AD761AAA"/>
    <w:lvl w:ilvl="0" w:tplc="370A0CF0">
      <w:start w:val="1"/>
      <w:numFmt w:val="decimal"/>
      <w:lvlText w:val="%1."/>
      <w:lvlJc w:val="left"/>
      <w:pPr>
        <w:ind w:left="420" w:hanging="420"/>
      </w:pPr>
      <w:rPr>
        <w:rFonts w:ascii="Times New Roman" w:eastAsia="宋体" w:hAnsi="Times New Roman" w:cs="Time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34"/>
  </w:num>
  <w:num w:numId="5">
    <w:abstractNumId w:val="0"/>
  </w:num>
  <w:num w:numId="6">
    <w:abstractNumId w:val="18"/>
  </w:num>
  <w:num w:numId="7">
    <w:abstractNumId w:val="15"/>
  </w:num>
  <w:num w:numId="8">
    <w:abstractNumId w:val="31"/>
  </w:num>
  <w:num w:numId="9">
    <w:abstractNumId w:val="7"/>
  </w:num>
  <w:num w:numId="10">
    <w:abstractNumId w:val="27"/>
  </w:num>
  <w:num w:numId="11">
    <w:abstractNumId w:val="32"/>
  </w:num>
  <w:num w:numId="12">
    <w:abstractNumId w:val="31"/>
  </w:num>
  <w:num w:numId="13">
    <w:abstractNumId w:val="15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24"/>
  </w:num>
  <w:num w:numId="17">
    <w:abstractNumId w:val="8"/>
  </w:num>
  <w:num w:numId="18">
    <w:abstractNumId w:val="21"/>
  </w:num>
  <w:num w:numId="19">
    <w:abstractNumId w:val="11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8"/>
  </w:num>
  <w:num w:numId="22">
    <w:abstractNumId w:val="8"/>
  </w:num>
  <w:num w:numId="23">
    <w:abstractNumId w:val="8"/>
  </w:num>
  <w:num w:numId="24">
    <w:abstractNumId w:val="4"/>
  </w:num>
  <w:num w:numId="25">
    <w:abstractNumId w:val="8"/>
  </w:num>
  <w:num w:numId="26">
    <w:abstractNumId w:val="8"/>
  </w:num>
  <w:num w:numId="27">
    <w:abstractNumId w:val="8"/>
  </w:num>
  <w:num w:numId="28">
    <w:abstractNumId w:val="5"/>
  </w:num>
  <w:num w:numId="29">
    <w:abstractNumId w:val="8"/>
  </w:num>
  <w:num w:numId="30">
    <w:abstractNumId w:val="26"/>
  </w:num>
  <w:num w:numId="31">
    <w:abstractNumId w:val="15"/>
  </w:num>
  <w:num w:numId="32">
    <w:abstractNumId w:val="9"/>
  </w:num>
  <w:num w:numId="33">
    <w:abstractNumId w:val="11"/>
  </w:num>
  <w:num w:numId="34">
    <w:abstractNumId w:val="17"/>
  </w:num>
  <w:num w:numId="35">
    <w:abstractNumId w:val="14"/>
  </w:num>
  <w:num w:numId="36">
    <w:abstractNumId w:val="15"/>
    <w:lvlOverride w:ilvl="0">
      <w:startOverride w:val="1"/>
    </w:lvlOverride>
  </w:num>
  <w:num w:numId="37">
    <w:abstractNumId w:val="6"/>
  </w:num>
  <w:num w:numId="38">
    <w:abstractNumId w:val="25"/>
  </w:num>
  <w:num w:numId="39">
    <w:abstractNumId w:val="3"/>
  </w:num>
  <w:num w:numId="40">
    <w:abstractNumId w:val="2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</w:num>
  <w:num w:numId="42">
    <w:abstractNumId w:val="8"/>
  </w:num>
  <w:num w:numId="43">
    <w:abstractNumId w:val="30"/>
  </w:num>
  <w:num w:numId="44">
    <w:abstractNumId w:val="10"/>
  </w:num>
  <w:num w:numId="45">
    <w:abstractNumId w:val="13"/>
  </w:num>
  <w:num w:numId="46">
    <w:abstractNumId w:val="12"/>
  </w:num>
  <w:num w:numId="47">
    <w:abstractNumId w:val="33"/>
  </w:num>
  <w:num w:numId="48">
    <w:abstractNumId w:val="16"/>
  </w:num>
  <w:num w:numId="49">
    <w:abstractNumId w:val="23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isplayHorizontalDrawingGridEvery w:val="3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029D"/>
    <w:rsid w:val="00004228"/>
    <w:rsid w:val="00004308"/>
    <w:rsid w:val="000110C4"/>
    <w:rsid w:val="000141D2"/>
    <w:rsid w:val="00034FFE"/>
    <w:rsid w:val="00040DD0"/>
    <w:rsid w:val="00047C26"/>
    <w:rsid w:val="000609F0"/>
    <w:rsid w:val="00090A6E"/>
    <w:rsid w:val="000925CE"/>
    <w:rsid w:val="00097ED0"/>
    <w:rsid w:val="000A2350"/>
    <w:rsid w:val="000B186E"/>
    <w:rsid w:val="000B5BAD"/>
    <w:rsid w:val="000C439D"/>
    <w:rsid w:val="000C7919"/>
    <w:rsid w:val="000C7CEB"/>
    <w:rsid w:val="000D4F7A"/>
    <w:rsid w:val="000E108C"/>
    <w:rsid w:val="000E60B6"/>
    <w:rsid w:val="000F06E1"/>
    <w:rsid w:val="000F2B07"/>
    <w:rsid w:val="000F417A"/>
    <w:rsid w:val="001016D3"/>
    <w:rsid w:val="0010495E"/>
    <w:rsid w:val="0011525A"/>
    <w:rsid w:val="0012199B"/>
    <w:rsid w:val="00122C45"/>
    <w:rsid w:val="00137688"/>
    <w:rsid w:val="00143426"/>
    <w:rsid w:val="001450E1"/>
    <w:rsid w:val="00150B2F"/>
    <w:rsid w:val="001520BE"/>
    <w:rsid w:val="0015416A"/>
    <w:rsid w:val="00163BD5"/>
    <w:rsid w:val="00166F0C"/>
    <w:rsid w:val="00172A27"/>
    <w:rsid w:val="00173766"/>
    <w:rsid w:val="0017627C"/>
    <w:rsid w:val="00193DA2"/>
    <w:rsid w:val="001A2C76"/>
    <w:rsid w:val="001A7377"/>
    <w:rsid w:val="001B2561"/>
    <w:rsid w:val="001C476F"/>
    <w:rsid w:val="001C50F0"/>
    <w:rsid w:val="001D23DC"/>
    <w:rsid w:val="001E1296"/>
    <w:rsid w:val="001E7B69"/>
    <w:rsid w:val="001F1C64"/>
    <w:rsid w:val="001F6DD0"/>
    <w:rsid w:val="002023D9"/>
    <w:rsid w:val="00204363"/>
    <w:rsid w:val="00213BA8"/>
    <w:rsid w:val="00220C99"/>
    <w:rsid w:val="002230DF"/>
    <w:rsid w:val="00242BBE"/>
    <w:rsid w:val="00250982"/>
    <w:rsid w:val="00252984"/>
    <w:rsid w:val="002544F8"/>
    <w:rsid w:val="0027612E"/>
    <w:rsid w:val="0028021A"/>
    <w:rsid w:val="0028050B"/>
    <w:rsid w:val="00281461"/>
    <w:rsid w:val="002838A5"/>
    <w:rsid w:val="00286C7C"/>
    <w:rsid w:val="002A2E99"/>
    <w:rsid w:val="002A3DEB"/>
    <w:rsid w:val="002A6D18"/>
    <w:rsid w:val="002B2F41"/>
    <w:rsid w:val="002B660F"/>
    <w:rsid w:val="002C01EA"/>
    <w:rsid w:val="002C2457"/>
    <w:rsid w:val="002D0A43"/>
    <w:rsid w:val="002D7F56"/>
    <w:rsid w:val="002E02D1"/>
    <w:rsid w:val="002E135B"/>
    <w:rsid w:val="002F5C5B"/>
    <w:rsid w:val="00303039"/>
    <w:rsid w:val="00304591"/>
    <w:rsid w:val="00312117"/>
    <w:rsid w:val="003275A3"/>
    <w:rsid w:val="003405E0"/>
    <w:rsid w:val="0035054A"/>
    <w:rsid w:val="00355A45"/>
    <w:rsid w:val="0035655C"/>
    <w:rsid w:val="00356902"/>
    <w:rsid w:val="003641F6"/>
    <w:rsid w:val="00371EF4"/>
    <w:rsid w:val="00372B2A"/>
    <w:rsid w:val="00373470"/>
    <w:rsid w:val="00373934"/>
    <w:rsid w:val="003754A9"/>
    <w:rsid w:val="00375E19"/>
    <w:rsid w:val="003765DA"/>
    <w:rsid w:val="00385769"/>
    <w:rsid w:val="0038703F"/>
    <w:rsid w:val="00397BF9"/>
    <w:rsid w:val="003A1392"/>
    <w:rsid w:val="003A35FC"/>
    <w:rsid w:val="003C1E03"/>
    <w:rsid w:val="003C5743"/>
    <w:rsid w:val="003E247B"/>
    <w:rsid w:val="003E31B1"/>
    <w:rsid w:val="003F1456"/>
    <w:rsid w:val="003F2EA3"/>
    <w:rsid w:val="003F7CF7"/>
    <w:rsid w:val="00404403"/>
    <w:rsid w:val="004054EE"/>
    <w:rsid w:val="004066FE"/>
    <w:rsid w:val="00412899"/>
    <w:rsid w:val="00426741"/>
    <w:rsid w:val="00427928"/>
    <w:rsid w:val="0043027F"/>
    <w:rsid w:val="00432DBE"/>
    <w:rsid w:val="00433D96"/>
    <w:rsid w:val="00436574"/>
    <w:rsid w:val="00437E4C"/>
    <w:rsid w:val="00445430"/>
    <w:rsid w:val="0045039F"/>
    <w:rsid w:val="00450615"/>
    <w:rsid w:val="00450B7D"/>
    <w:rsid w:val="0045555A"/>
    <w:rsid w:val="00457087"/>
    <w:rsid w:val="00460681"/>
    <w:rsid w:val="00465BEA"/>
    <w:rsid w:val="00473CC1"/>
    <w:rsid w:val="004751D5"/>
    <w:rsid w:val="0047785E"/>
    <w:rsid w:val="00494AF2"/>
    <w:rsid w:val="00497DF5"/>
    <w:rsid w:val="004A4880"/>
    <w:rsid w:val="004C43EF"/>
    <w:rsid w:val="004C6060"/>
    <w:rsid w:val="004D02FA"/>
    <w:rsid w:val="004D7486"/>
    <w:rsid w:val="004E3254"/>
    <w:rsid w:val="004E59BF"/>
    <w:rsid w:val="004E613C"/>
    <w:rsid w:val="004F236D"/>
    <w:rsid w:val="005068CD"/>
    <w:rsid w:val="005106D4"/>
    <w:rsid w:val="0051286D"/>
    <w:rsid w:val="00515CD3"/>
    <w:rsid w:val="00517F23"/>
    <w:rsid w:val="00526436"/>
    <w:rsid w:val="00531F9D"/>
    <w:rsid w:val="005361EA"/>
    <w:rsid w:val="005377EA"/>
    <w:rsid w:val="00537DA3"/>
    <w:rsid w:val="00554D18"/>
    <w:rsid w:val="00561197"/>
    <w:rsid w:val="005632A0"/>
    <w:rsid w:val="00565E20"/>
    <w:rsid w:val="005735AD"/>
    <w:rsid w:val="00573EB5"/>
    <w:rsid w:val="00581D82"/>
    <w:rsid w:val="005860B3"/>
    <w:rsid w:val="00590832"/>
    <w:rsid w:val="005B065E"/>
    <w:rsid w:val="005B241F"/>
    <w:rsid w:val="005B2A68"/>
    <w:rsid w:val="005B52DB"/>
    <w:rsid w:val="005C04A7"/>
    <w:rsid w:val="005C5F1D"/>
    <w:rsid w:val="005C6D1D"/>
    <w:rsid w:val="005F15A5"/>
    <w:rsid w:val="005F398D"/>
    <w:rsid w:val="005F536E"/>
    <w:rsid w:val="0060412F"/>
    <w:rsid w:val="00604D32"/>
    <w:rsid w:val="00625AEB"/>
    <w:rsid w:val="0064037B"/>
    <w:rsid w:val="00646E1D"/>
    <w:rsid w:val="0066117D"/>
    <w:rsid w:val="0066742A"/>
    <w:rsid w:val="00670CB8"/>
    <w:rsid w:val="00695E2F"/>
    <w:rsid w:val="006B1B5D"/>
    <w:rsid w:val="006B414D"/>
    <w:rsid w:val="006C2214"/>
    <w:rsid w:val="006D1DC4"/>
    <w:rsid w:val="006E184D"/>
    <w:rsid w:val="006E24AA"/>
    <w:rsid w:val="006E3185"/>
    <w:rsid w:val="006F72C3"/>
    <w:rsid w:val="00704488"/>
    <w:rsid w:val="007049F9"/>
    <w:rsid w:val="00712E82"/>
    <w:rsid w:val="00713121"/>
    <w:rsid w:val="007145C9"/>
    <w:rsid w:val="00720554"/>
    <w:rsid w:val="007217F6"/>
    <w:rsid w:val="00722D61"/>
    <w:rsid w:val="007317EF"/>
    <w:rsid w:val="00740967"/>
    <w:rsid w:val="00740F0D"/>
    <w:rsid w:val="007453E2"/>
    <w:rsid w:val="00747072"/>
    <w:rsid w:val="00750739"/>
    <w:rsid w:val="007548F4"/>
    <w:rsid w:val="007550D3"/>
    <w:rsid w:val="00761163"/>
    <w:rsid w:val="007638C2"/>
    <w:rsid w:val="00766DC8"/>
    <w:rsid w:val="007878D6"/>
    <w:rsid w:val="007A20D9"/>
    <w:rsid w:val="007A4343"/>
    <w:rsid w:val="007C14CC"/>
    <w:rsid w:val="007D627E"/>
    <w:rsid w:val="007D6B0D"/>
    <w:rsid w:val="007E1283"/>
    <w:rsid w:val="007F2BFB"/>
    <w:rsid w:val="007F3DE0"/>
    <w:rsid w:val="007F4646"/>
    <w:rsid w:val="00806F9D"/>
    <w:rsid w:val="00825056"/>
    <w:rsid w:val="0082519C"/>
    <w:rsid w:val="008307C9"/>
    <w:rsid w:val="00833FD1"/>
    <w:rsid w:val="00846665"/>
    <w:rsid w:val="008518DC"/>
    <w:rsid w:val="00851B6E"/>
    <w:rsid w:val="00854F6E"/>
    <w:rsid w:val="00866C67"/>
    <w:rsid w:val="00867328"/>
    <w:rsid w:val="00867F81"/>
    <w:rsid w:val="00870085"/>
    <w:rsid w:val="00870C2E"/>
    <w:rsid w:val="00874FC1"/>
    <w:rsid w:val="00885958"/>
    <w:rsid w:val="00890495"/>
    <w:rsid w:val="00894FF1"/>
    <w:rsid w:val="0089596C"/>
    <w:rsid w:val="008974CC"/>
    <w:rsid w:val="00897B80"/>
    <w:rsid w:val="008A2521"/>
    <w:rsid w:val="008B1BDD"/>
    <w:rsid w:val="008B6BB7"/>
    <w:rsid w:val="008D138F"/>
    <w:rsid w:val="008D5CF1"/>
    <w:rsid w:val="008D600F"/>
    <w:rsid w:val="008E10BF"/>
    <w:rsid w:val="008E111F"/>
    <w:rsid w:val="008E4ABD"/>
    <w:rsid w:val="008F1A3E"/>
    <w:rsid w:val="008F5EBD"/>
    <w:rsid w:val="008F623D"/>
    <w:rsid w:val="008F63B8"/>
    <w:rsid w:val="008F7B8E"/>
    <w:rsid w:val="009073D5"/>
    <w:rsid w:val="00924704"/>
    <w:rsid w:val="0092562B"/>
    <w:rsid w:val="009312A8"/>
    <w:rsid w:val="009331C1"/>
    <w:rsid w:val="009528BE"/>
    <w:rsid w:val="00954D86"/>
    <w:rsid w:val="00957E90"/>
    <w:rsid w:val="0096044C"/>
    <w:rsid w:val="00963C9A"/>
    <w:rsid w:val="009723EF"/>
    <w:rsid w:val="00997E9A"/>
    <w:rsid w:val="009B1CFE"/>
    <w:rsid w:val="009B6BDD"/>
    <w:rsid w:val="009C4D55"/>
    <w:rsid w:val="009D316F"/>
    <w:rsid w:val="009E0D34"/>
    <w:rsid w:val="009E2285"/>
    <w:rsid w:val="009E5022"/>
    <w:rsid w:val="009E536F"/>
    <w:rsid w:val="009F27CF"/>
    <w:rsid w:val="009F75F1"/>
    <w:rsid w:val="00A017D2"/>
    <w:rsid w:val="00A05D48"/>
    <w:rsid w:val="00A06328"/>
    <w:rsid w:val="00A12B00"/>
    <w:rsid w:val="00A14B6E"/>
    <w:rsid w:val="00A20C47"/>
    <w:rsid w:val="00A2586F"/>
    <w:rsid w:val="00A30ECA"/>
    <w:rsid w:val="00A35B5F"/>
    <w:rsid w:val="00A45000"/>
    <w:rsid w:val="00A47233"/>
    <w:rsid w:val="00A50B6D"/>
    <w:rsid w:val="00A56FE4"/>
    <w:rsid w:val="00A57B52"/>
    <w:rsid w:val="00A718A9"/>
    <w:rsid w:val="00A76963"/>
    <w:rsid w:val="00A815D4"/>
    <w:rsid w:val="00A86496"/>
    <w:rsid w:val="00A94CDE"/>
    <w:rsid w:val="00A95111"/>
    <w:rsid w:val="00AA3BC4"/>
    <w:rsid w:val="00AA4DA2"/>
    <w:rsid w:val="00AB53BD"/>
    <w:rsid w:val="00AC71F5"/>
    <w:rsid w:val="00AC7D83"/>
    <w:rsid w:val="00AD08DB"/>
    <w:rsid w:val="00AD58AA"/>
    <w:rsid w:val="00AF2029"/>
    <w:rsid w:val="00AF54AF"/>
    <w:rsid w:val="00AF6492"/>
    <w:rsid w:val="00AF6A59"/>
    <w:rsid w:val="00B014E0"/>
    <w:rsid w:val="00B043A4"/>
    <w:rsid w:val="00B04ACF"/>
    <w:rsid w:val="00B06B6E"/>
    <w:rsid w:val="00B218C6"/>
    <w:rsid w:val="00B24EAB"/>
    <w:rsid w:val="00B3555B"/>
    <w:rsid w:val="00B41002"/>
    <w:rsid w:val="00B41CD8"/>
    <w:rsid w:val="00B47638"/>
    <w:rsid w:val="00B526F1"/>
    <w:rsid w:val="00B63320"/>
    <w:rsid w:val="00B759B0"/>
    <w:rsid w:val="00B75C33"/>
    <w:rsid w:val="00B76053"/>
    <w:rsid w:val="00B80825"/>
    <w:rsid w:val="00B84D82"/>
    <w:rsid w:val="00B86CBB"/>
    <w:rsid w:val="00B93FBF"/>
    <w:rsid w:val="00B94ABA"/>
    <w:rsid w:val="00B969E9"/>
    <w:rsid w:val="00BA06AD"/>
    <w:rsid w:val="00BA2A90"/>
    <w:rsid w:val="00BB12E9"/>
    <w:rsid w:val="00BB2A2A"/>
    <w:rsid w:val="00BC3931"/>
    <w:rsid w:val="00BC6C97"/>
    <w:rsid w:val="00BF18DA"/>
    <w:rsid w:val="00BF5CA9"/>
    <w:rsid w:val="00BF7898"/>
    <w:rsid w:val="00BF7963"/>
    <w:rsid w:val="00C006CC"/>
    <w:rsid w:val="00C0088A"/>
    <w:rsid w:val="00C04777"/>
    <w:rsid w:val="00C071E4"/>
    <w:rsid w:val="00C11BBE"/>
    <w:rsid w:val="00C140EA"/>
    <w:rsid w:val="00C1595A"/>
    <w:rsid w:val="00C223AE"/>
    <w:rsid w:val="00C268BB"/>
    <w:rsid w:val="00C26DC9"/>
    <w:rsid w:val="00C37979"/>
    <w:rsid w:val="00C37FE2"/>
    <w:rsid w:val="00C50B2C"/>
    <w:rsid w:val="00C54F0F"/>
    <w:rsid w:val="00C64EFA"/>
    <w:rsid w:val="00C65519"/>
    <w:rsid w:val="00C67395"/>
    <w:rsid w:val="00C70A2A"/>
    <w:rsid w:val="00C70AF1"/>
    <w:rsid w:val="00C86B6A"/>
    <w:rsid w:val="00C91F4D"/>
    <w:rsid w:val="00CA7BFF"/>
    <w:rsid w:val="00CB11D7"/>
    <w:rsid w:val="00CB1A52"/>
    <w:rsid w:val="00CB2025"/>
    <w:rsid w:val="00CB621F"/>
    <w:rsid w:val="00CB77E5"/>
    <w:rsid w:val="00CF6F8A"/>
    <w:rsid w:val="00CF7BD6"/>
    <w:rsid w:val="00D00E3E"/>
    <w:rsid w:val="00D10314"/>
    <w:rsid w:val="00D1257A"/>
    <w:rsid w:val="00D22158"/>
    <w:rsid w:val="00D225F8"/>
    <w:rsid w:val="00D3399E"/>
    <w:rsid w:val="00D46B49"/>
    <w:rsid w:val="00D50FFB"/>
    <w:rsid w:val="00D562D4"/>
    <w:rsid w:val="00D60745"/>
    <w:rsid w:val="00D726D5"/>
    <w:rsid w:val="00D73F41"/>
    <w:rsid w:val="00D753A9"/>
    <w:rsid w:val="00D83E1F"/>
    <w:rsid w:val="00D97570"/>
    <w:rsid w:val="00DA4805"/>
    <w:rsid w:val="00DB0AE0"/>
    <w:rsid w:val="00DB46A6"/>
    <w:rsid w:val="00DB4FA5"/>
    <w:rsid w:val="00DB5DF3"/>
    <w:rsid w:val="00DC3777"/>
    <w:rsid w:val="00DC5E85"/>
    <w:rsid w:val="00DE481A"/>
    <w:rsid w:val="00DE5300"/>
    <w:rsid w:val="00DF6864"/>
    <w:rsid w:val="00E05986"/>
    <w:rsid w:val="00E0669D"/>
    <w:rsid w:val="00E1459C"/>
    <w:rsid w:val="00E148F4"/>
    <w:rsid w:val="00E2129C"/>
    <w:rsid w:val="00E27E87"/>
    <w:rsid w:val="00E27EB8"/>
    <w:rsid w:val="00E34FD1"/>
    <w:rsid w:val="00E41154"/>
    <w:rsid w:val="00E44689"/>
    <w:rsid w:val="00E46F6F"/>
    <w:rsid w:val="00E504F6"/>
    <w:rsid w:val="00E56DEC"/>
    <w:rsid w:val="00E57937"/>
    <w:rsid w:val="00E7067B"/>
    <w:rsid w:val="00E759EC"/>
    <w:rsid w:val="00E76DAD"/>
    <w:rsid w:val="00E81B38"/>
    <w:rsid w:val="00E81E62"/>
    <w:rsid w:val="00E90472"/>
    <w:rsid w:val="00E95785"/>
    <w:rsid w:val="00E9701D"/>
    <w:rsid w:val="00EA3DC3"/>
    <w:rsid w:val="00EB2FB6"/>
    <w:rsid w:val="00ED0412"/>
    <w:rsid w:val="00ED1FEE"/>
    <w:rsid w:val="00EF407D"/>
    <w:rsid w:val="00F07A48"/>
    <w:rsid w:val="00F31443"/>
    <w:rsid w:val="00F31D7C"/>
    <w:rsid w:val="00F4175A"/>
    <w:rsid w:val="00F450A5"/>
    <w:rsid w:val="00F46B49"/>
    <w:rsid w:val="00F52170"/>
    <w:rsid w:val="00F56039"/>
    <w:rsid w:val="00F60BC3"/>
    <w:rsid w:val="00F66665"/>
    <w:rsid w:val="00F666E8"/>
    <w:rsid w:val="00F75180"/>
    <w:rsid w:val="00F75B13"/>
    <w:rsid w:val="00FA0D61"/>
    <w:rsid w:val="00FC0A4B"/>
    <w:rsid w:val="00FD0853"/>
    <w:rsid w:val="00FD0EDB"/>
    <w:rsid w:val="00FD2DE4"/>
    <w:rsid w:val="00FD38D2"/>
    <w:rsid w:val="00FD58E5"/>
    <w:rsid w:val="00FD7237"/>
    <w:rsid w:val="00FE6D70"/>
    <w:rsid w:val="00FE7FFC"/>
    <w:rsid w:val="012B45D8"/>
    <w:rsid w:val="01364AF7"/>
    <w:rsid w:val="0141263E"/>
    <w:rsid w:val="0162140B"/>
    <w:rsid w:val="01764F01"/>
    <w:rsid w:val="01FC6A62"/>
    <w:rsid w:val="024D6B6A"/>
    <w:rsid w:val="025F6A13"/>
    <w:rsid w:val="027D5138"/>
    <w:rsid w:val="029B04E7"/>
    <w:rsid w:val="02BA7BEF"/>
    <w:rsid w:val="02D07684"/>
    <w:rsid w:val="03073BDC"/>
    <w:rsid w:val="033F44DC"/>
    <w:rsid w:val="03817C2A"/>
    <w:rsid w:val="038A32BA"/>
    <w:rsid w:val="03A6467F"/>
    <w:rsid w:val="03C5384E"/>
    <w:rsid w:val="03DD5409"/>
    <w:rsid w:val="03DF7FCB"/>
    <w:rsid w:val="03E31281"/>
    <w:rsid w:val="03F367AA"/>
    <w:rsid w:val="044703D8"/>
    <w:rsid w:val="04D82085"/>
    <w:rsid w:val="05217E35"/>
    <w:rsid w:val="054E1244"/>
    <w:rsid w:val="054E7898"/>
    <w:rsid w:val="0555228E"/>
    <w:rsid w:val="057A2B90"/>
    <w:rsid w:val="059D1E39"/>
    <w:rsid w:val="059F6BB2"/>
    <w:rsid w:val="05D64F49"/>
    <w:rsid w:val="05DC08AB"/>
    <w:rsid w:val="05E078B3"/>
    <w:rsid w:val="060467F6"/>
    <w:rsid w:val="061C6348"/>
    <w:rsid w:val="06654406"/>
    <w:rsid w:val="06B6745E"/>
    <w:rsid w:val="06BF2D84"/>
    <w:rsid w:val="06CA6209"/>
    <w:rsid w:val="06E53E8B"/>
    <w:rsid w:val="06EE322B"/>
    <w:rsid w:val="07133623"/>
    <w:rsid w:val="072869FF"/>
    <w:rsid w:val="07471FF9"/>
    <w:rsid w:val="077D0583"/>
    <w:rsid w:val="079724D0"/>
    <w:rsid w:val="07CF3091"/>
    <w:rsid w:val="07F0389C"/>
    <w:rsid w:val="07F83C45"/>
    <w:rsid w:val="08122E2C"/>
    <w:rsid w:val="081861E7"/>
    <w:rsid w:val="082A352F"/>
    <w:rsid w:val="08731582"/>
    <w:rsid w:val="088A4487"/>
    <w:rsid w:val="08C349D1"/>
    <w:rsid w:val="08CA4DD9"/>
    <w:rsid w:val="08CB7DC1"/>
    <w:rsid w:val="08CD5CB3"/>
    <w:rsid w:val="09143EC0"/>
    <w:rsid w:val="09F67CD5"/>
    <w:rsid w:val="0A125114"/>
    <w:rsid w:val="0A2F1664"/>
    <w:rsid w:val="0A6B546C"/>
    <w:rsid w:val="0AC170C9"/>
    <w:rsid w:val="0AD2524E"/>
    <w:rsid w:val="0AE23402"/>
    <w:rsid w:val="0AF245DE"/>
    <w:rsid w:val="0B0F463A"/>
    <w:rsid w:val="0B4E0509"/>
    <w:rsid w:val="0B71026A"/>
    <w:rsid w:val="0B9E71DF"/>
    <w:rsid w:val="0BC0578B"/>
    <w:rsid w:val="0BE81D4D"/>
    <w:rsid w:val="0C9D30C2"/>
    <w:rsid w:val="0CB6565E"/>
    <w:rsid w:val="0D2816E2"/>
    <w:rsid w:val="0D6D74B5"/>
    <w:rsid w:val="0D704616"/>
    <w:rsid w:val="0DB66CDF"/>
    <w:rsid w:val="0E0D1693"/>
    <w:rsid w:val="0E172BD0"/>
    <w:rsid w:val="0E2B612E"/>
    <w:rsid w:val="0E737B6D"/>
    <w:rsid w:val="0E745AEF"/>
    <w:rsid w:val="0EAC0C39"/>
    <w:rsid w:val="0EC854EE"/>
    <w:rsid w:val="0ED47639"/>
    <w:rsid w:val="0EF4677D"/>
    <w:rsid w:val="0F910D47"/>
    <w:rsid w:val="0F9D66A7"/>
    <w:rsid w:val="0FC47BEE"/>
    <w:rsid w:val="0FFC789C"/>
    <w:rsid w:val="10953CD7"/>
    <w:rsid w:val="10A50104"/>
    <w:rsid w:val="10A8502C"/>
    <w:rsid w:val="10D4316A"/>
    <w:rsid w:val="10EF55E2"/>
    <w:rsid w:val="10F478FA"/>
    <w:rsid w:val="10FE7BA4"/>
    <w:rsid w:val="110C7155"/>
    <w:rsid w:val="113D358A"/>
    <w:rsid w:val="115B3410"/>
    <w:rsid w:val="119D7849"/>
    <w:rsid w:val="11EE08B2"/>
    <w:rsid w:val="11F33A52"/>
    <w:rsid w:val="123541D9"/>
    <w:rsid w:val="1242135C"/>
    <w:rsid w:val="12D05C74"/>
    <w:rsid w:val="12F22D1F"/>
    <w:rsid w:val="13A113AB"/>
    <w:rsid w:val="13A1683F"/>
    <w:rsid w:val="13A85192"/>
    <w:rsid w:val="13D30842"/>
    <w:rsid w:val="140C77F8"/>
    <w:rsid w:val="14127D15"/>
    <w:rsid w:val="14175291"/>
    <w:rsid w:val="146454AF"/>
    <w:rsid w:val="146718DB"/>
    <w:rsid w:val="146E7C56"/>
    <w:rsid w:val="14793BDB"/>
    <w:rsid w:val="149354DC"/>
    <w:rsid w:val="14DA3DA1"/>
    <w:rsid w:val="154E4841"/>
    <w:rsid w:val="15584CFE"/>
    <w:rsid w:val="157A38D0"/>
    <w:rsid w:val="159F6893"/>
    <w:rsid w:val="15B23FB5"/>
    <w:rsid w:val="15E243DF"/>
    <w:rsid w:val="16282D8C"/>
    <w:rsid w:val="16390EAF"/>
    <w:rsid w:val="163A0652"/>
    <w:rsid w:val="1661620D"/>
    <w:rsid w:val="169F3BD5"/>
    <w:rsid w:val="16CC4B1D"/>
    <w:rsid w:val="16D20CC9"/>
    <w:rsid w:val="16D33049"/>
    <w:rsid w:val="17063101"/>
    <w:rsid w:val="17155857"/>
    <w:rsid w:val="17164FE9"/>
    <w:rsid w:val="17320E70"/>
    <w:rsid w:val="17950508"/>
    <w:rsid w:val="18014B9E"/>
    <w:rsid w:val="1801765E"/>
    <w:rsid w:val="18111EC8"/>
    <w:rsid w:val="186E4A63"/>
    <w:rsid w:val="188379D6"/>
    <w:rsid w:val="18866F36"/>
    <w:rsid w:val="189A5490"/>
    <w:rsid w:val="18A47A69"/>
    <w:rsid w:val="18B60510"/>
    <w:rsid w:val="19010C43"/>
    <w:rsid w:val="19042FD1"/>
    <w:rsid w:val="19084C73"/>
    <w:rsid w:val="193E1636"/>
    <w:rsid w:val="1940364D"/>
    <w:rsid w:val="197B3295"/>
    <w:rsid w:val="199923FF"/>
    <w:rsid w:val="19D3372C"/>
    <w:rsid w:val="19DC3BB3"/>
    <w:rsid w:val="1A054259"/>
    <w:rsid w:val="1A062FF7"/>
    <w:rsid w:val="1A1B2F8D"/>
    <w:rsid w:val="1A341512"/>
    <w:rsid w:val="1A4644F8"/>
    <w:rsid w:val="1A652CE6"/>
    <w:rsid w:val="1A6D0FCB"/>
    <w:rsid w:val="1A7B376A"/>
    <w:rsid w:val="1B022A65"/>
    <w:rsid w:val="1B04666F"/>
    <w:rsid w:val="1B1F7E41"/>
    <w:rsid w:val="1B28293E"/>
    <w:rsid w:val="1B3B364F"/>
    <w:rsid w:val="1B437A7A"/>
    <w:rsid w:val="1B446882"/>
    <w:rsid w:val="1B7245C2"/>
    <w:rsid w:val="1B731912"/>
    <w:rsid w:val="1B7C05AB"/>
    <w:rsid w:val="1B7F6005"/>
    <w:rsid w:val="1BB9452F"/>
    <w:rsid w:val="1BE9223D"/>
    <w:rsid w:val="1C132CB9"/>
    <w:rsid w:val="1C3F3CFE"/>
    <w:rsid w:val="1C464106"/>
    <w:rsid w:val="1CCC26CA"/>
    <w:rsid w:val="1CE104B4"/>
    <w:rsid w:val="1CE97DCE"/>
    <w:rsid w:val="1CF7051C"/>
    <w:rsid w:val="1D0E1418"/>
    <w:rsid w:val="1D562B80"/>
    <w:rsid w:val="1E0B7AFB"/>
    <w:rsid w:val="1E136028"/>
    <w:rsid w:val="1E8D1976"/>
    <w:rsid w:val="1E9701CB"/>
    <w:rsid w:val="1E9D6342"/>
    <w:rsid w:val="1EB4225F"/>
    <w:rsid w:val="1EC71F73"/>
    <w:rsid w:val="1EE41971"/>
    <w:rsid w:val="1F050F84"/>
    <w:rsid w:val="1F5539BB"/>
    <w:rsid w:val="1F583BB1"/>
    <w:rsid w:val="1F634D72"/>
    <w:rsid w:val="1F6B2644"/>
    <w:rsid w:val="1FE760D8"/>
    <w:rsid w:val="1FF71424"/>
    <w:rsid w:val="20067C12"/>
    <w:rsid w:val="201534C2"/>
    <w:rsid w:val="204A62BD"/>
    <w:rsid w:val="204E6676"/>
    <w:rsid w:val="20B145EB"/>
    <w:rsid w:val="20EC46D8"/>
    <w:rsid w:val="20EF071D"/>
    <w:rsid w:val="20F60992"/>
    <w:rsid w:val="21003466"/>
    <w:rsid w:val="21135850"/>
    <w:rsid w:val="21320957"/>
    <w:rsid w:val="214020AE"/>
    <w:rsid w:val="21423C55"/>
    <w:rsid w:val="21453A4E"/>
    <w:rsid w:val="2195668B"/>
    <w:rsid w:val="21BE5AD4"/>
    <w:rsid w:val="21BF1E5F"/>
    <w:rsid w:val="21D603F0"/>
    <w:rsid w:val="21D73206"/>
    <w:rsid w:val="21DA1C40"/>
    <w:rsid w:val="222E117C"/>
    <w:rsid w:val="22363B22"/>
    <w:rsid w:val="22470A83"/>
    <w:rsid w:val="2265039B"/>
    <w:rsid w:val="229543D8"/>
    <w:rsid w:val="22AE048D"/>
    <w:rsid w:val="22B86D6A"/>
    <w:rsid w:val="22CE6EE9"/>
    <w:rsid w:val="22EE7477"/>
    <w:rsid w:val="23081A49"/>
    <w:rsid w:val="233F3918"/>
    <w:rsid w:val="236331FC"/>
    <w:rsid w:val="23707444"/>
    <w:rsid w:val="24463607"/>
    <w:rsid w:val="244A22D5"/>
    <w:rsid w:val="24520F0E"/>
    <w:rsid w:val="245C52F8"/>
    <w:rsid w:val="2463385E"/>
    <w:rsid w:val="24705C88"/>
    <w:rsid w:val="2478025B"/>
    <w:rsid w:val="249E6304"/>
    <w:rsid w:val="24AA5F51"/>
    <w:rsid w:val="24AF6327"/>
    <w:rsid w:val="24B13EFA"/>
    <w:rsid w:val="24C215F8"/>
    <w:rsid w:val="24D506FA"/>
    <w:rsid w:val="24D701EF"/>
    <w:rsid w:val="250D568B"/>
    <w:rsid w:val="25121020"/>
    <w:rsid w:val="25134332"/>
    <w:rsid w:val="25522EA8"/>
    <w:rsid w:val="257E508F"/>
    <w:rsid w:val="258A1DA8"/>
    <w:rsid w:val="25A575C0"/>
    <w:rsid w:val="25BE3A0D"/>
    <w:rsid w:val="25D27A81"/>
    <w:rsid w:val="260E5335"/>
    <w:rsid w:val="26763E8E"/>
    <w:rsid w:val="269C42D4"/>
    <w:rsid w:val="26BF5712"/>
    <w:rsid w:val="26D4410B"/>
    <w:rsid w:val="27011304"/>
    <w:rsid w:val="27A03267"/>
    <w:rsid w:val="27AB7429"/>
    <w:rsid w:val="27B25D41"/>
    <w:rsid w:val="27E8744C"/>
    <w:rsid w:val="27ED4167"/>
    <w:rsid w:val="27F646FF"/>
    <w:rsid w:val="282265A9"/>
    <w:rsid w:val="282851C7"/>
    <w:rsid w:val="285C053E"/>
    <w:rsid w:val="28A105EC"/>
    <w:rsid w:val="28D62BE4"/>
    <w:rsid w:val="29074F71"/>
    <w:rsid w:val="296F6716"/>
    <w:rsid w:val="29901566"/>
    <w:rsid w:val="299022F1"/>
    <w:rsid w:val="29AB6942"/>
    <w:rsid w:val="29DF06F3"/>
    <w:rsid w:val="29EE54EC"/>
    <w:rsid w:val="29FA7F26"/>
    <w:rsid w:val="2A104AA0"/>
    <w:rsid w:val="2A7559E5"/>
    <w:rsid w:val="2ABE2E91"/>
    <w:rsid w:val="2B721071"/>
    <w:rsid w:val="2B774832"/>
    <w:rsid w:val="2B7E555B"/>
    <w:rsid w:val="2BB44989"/>
    <w:rsid w:val="2BF067B1"/>
    <w:rsid w:val="2BFA4714"/>
    <w:rsid w:val="2C076CEF"/>
    <w:rsid w:val="2C1F02A7"/>
    <w:rsid w:val="2C4E5F9D"/>
    <w:rsid w:val="2C5874A7"/>
    <w:rsid w:val="2C736876"/>
    <w:rsid w:val="2C7438E3"/>
    <w:rsid w:val="2CA83E8D"/>
    <w:rsid w:val="2CE506FF"/>
    <w:rsid w:val="2D017B2E"/>
    <w:rsid w:val="2D0E6A02"/>
    <w:rsid w:val="2D5C4E59"/>
    <w:rsid w:val="2D6015F1"/>
    <w:rsid w:val="2D8D191F"/>
    <w:rsid w:val="2D8E149E"/>
    <w:rsid w:val="2DB461E6"/>
    <w:rsid w:val="2DC4770C"/>
    <w:rsid w:val="2E22170D"/>
    <w:rsid w:val="2E2316EA"/>
    <w:rsid w:val="2E2856B0"/>
    <w:rsid w:val="2E2A2ECD"/>
    <w:rsid w:val="2E2C5906"/>
    <w:rsid w:val="2E305FEB"/>
    <w:rsid w:val="2E3C21C0"/>
    <w:rsid w:val="2E511B94"/>
    <w:rsid w:val="2E617791"/>
    <w:rsid w:val="2E82360D"/>
    <w:rsid w:val="2EA040C9"/>
    <w:rsid w:val="2EB85C87"/>
    <w:rsid w:val="2EC44B9C"/>
    <w:rsid w:val="2EC95B73"/>
    <w:rsid w:val="2F1251F2"/>
    <w:rsid w:val="2F3354BF"/>
    <w:rsid w:val="2F6A22D0"/>
    <w:rsid w:val="2F6B003F"/>
    <w:rsid w:val="2F6E709B"/>
    <w:rsid w:val="2F7F26F4"/>
    <w:rsid w:val="2FC169F6"/>
    <w:rsid w:val="2FE90125"/>
    <w:rsid w:val="307D770B"/>
    <w:rsid w:val="30962F3E"/>
    <w:rsid w:val="30A75665"/>
    <w:rsid w:val="30D17E68"/>
    <w:rsid w:val="30DE04A4"/>
    <w:rsid w:val="30FD4027"/>
    <w:rsid w:val="30FF2795"/>
    <w:rsid w:val="310E59A6"/>
    <w:rsid w:val="318E030B"/>
    <w:rsid w:val="318F200F"/>
    <w:rsid w:val="31B734EE"/>
    <w:rsid w:val="31BD202C"/>
    <w:rsid w:val="31DD5797"/>
    <w:rsid w:val="31EC2192"/>
    <w:rsid w:val="31F72A10"/>
    <w:rsid w:val="32284036"/>
    <w:rsid w:val="3239474A"/>
    <w:rsid w:val="329A6ACE"/>
    <w:rsid w:val="32A674F2"/>
    <w:rsid w:val="32AB6AA8"/>
    <w:rsid w:val="32D42AE6"/>
    <w:rsid w:val="33AA1D56"/>
    <w:rsid w:val="33AD7B6F"/>
    <w:rsid w:val="33B36D70"/>
    <w:rsid w:val="33B81B0D"/>
    <w:rsid w:val="34015AAA"/>
    <w:rsid w:val="341F61AB"/>
    <w:rsid w:val="34565B35"/>
    <w:rsid w:val="34646B52"/>
    <w:rsid w:val="34765217"/>
    <w:rsid w:val="348D743D"/>
    <w:rsid w:val="34DC6E66"/>
    <w:rsid w:val="34E67664"/>
    <w:rsid w:val="350D7A98"/>
    <w:rsid w:val="351C03EC"/>
    <w:rsid w:val="35292539"/>
    <w:rsid w:val="35712A37"/>
    <w:rsid w:val="35837CBD"/>
    <w:rsid w:val="358A4EA0"/>
    <w:rsid w:val="359965CE"/>
    <w:rsid w:val="35A035BF"/>
    <w:rsid w:val="35C1355D"/>
    <w:rsid w:val="360B1D73"/>
    <w:rsid w:val="361F3323"/>
    <w:rsid w:val="36C22BB1"/>
    <w:rsid w:val="36C96BED"/>
    <w:rsid w:val="36E93760"/>
    <w:rsid w:val="36E9798F"/>
    <w:rsid w:val="3784394E"/>
    <w:rsid w:val="37E06BA1"/>
    <w:rsid w:val="37F20907"/>
    <w:rsid w:val="385B21D4"/>
    <w:rsid w:val="38A63EBB"/>
    <w:rsid w:val="38AE3BB0"/>
    <w:rsid w:val="39114B24"/>
    <w:rsid w:val="39371741"/>
    <w:rsid w:val="399156EB"/>
    <w:rsid w:val="399E5576"/>
    <w:rsid w:val="39A139DF"/>
    <w:rsid w:val="39AF0BE3"/>
    <w:rsid w:val="39DA59FE"/>
    <w:rsid w:val="39F86C4B"/>
    <w:rsid w:val="3ACB5746"/>
    <w:rsid w:val="3AD168DA"/>
    <w:rsid w:val="3B1A7701"/>
    <w:rsid w:val="3B1E4A8B"/>
    <w:rsid w:val="3B436169"/>
    <w:rsid w:val="3B457E50"/>
    <w:rsid w:val="3B6402DF"/>
    <w:rsid w:val="3BB20883"/>
    <w:rsid w:val="3C3D5557"/>
    <w:rsid w:val="3C472A53"/>
    <w:rsid w:val="3C593AD8"/>
    <w:rsid w:val="3CF23669"/>
    <w:rsid w:val="3D0B7D62"/>
    <w:rsid w:val="3D3B4286"/>
    <w:rsid w:val="3D464837"/>
    <w:rsid w:val="3D5E37C0"/>
    <w:rsid w:val="3D6C5EDA"/>
    <w:rsid w:val="3DA8275C"/>
    <w:rsid w:val="3DAF0A2B"/>
    <w:rsid w:val="3DC67499"/>
    <w:rsid w:val="3DCA099D"/>
    <w:rsid w:val="3E1C3D93"/>
    <w:rsid w:val="3E201C7D"/>
    <w:rsid w:val="3E2A504B"/>
    <w:rsid w:val="3E441C7D"/>
    <w:rsid w:val="3E935FA5"/>
    <w:rsid w:val="3EAB1316"/>
    <w:rsid w:val="3EC745EB"/>
    <w:rsid w:val="3F6D0908"/>
    <w:rsid w:val="3FB60980"/>
    <w:rsid w:val="3FBE080B"/>
    <w:rsid w:val="3FC71586"/>
    <w:rsid w:val="3FC956FF"/>
    <w:rsid w:val="3FCD7E8E"/>
    <w:rsid w:val="3FFE0C4D"/>
    <w:rsid w:val="404530B9"/>
    <w:rsid w:val="40730DC5"/>
    <w:rsid w:val="40917F33"/>
    <w:rsid w:val="40995EC8"/>
    <w:rsid w:val="40A36A71"/>
    <w:rsid w:val="40A778DC"/>
    <w:rsid w:val="40BC1664"/>
    <w:rsid w:val="410E4736"/>
    <w:rsid w:val="411F1EC8"/>
    <w:rsid w:val="41390C59"/>
    <w:rsid w:val="416436AB"/>
    <w:rsid w:val="419C7CB9"/>
    <w:rsid w:val="41AB45F5"/>
    <w:rsid w:val="41B5021D"/>
    <w:rsid w:val="41C04D6C"/>
    <w:rsid w:val="41D3631F"/>
    <w:rsid w:val="41D736C7"/>
    <w:rsid w:val="41F10F8D"/>
    <w:rsid w:val="41F466FD"/>
    <w:rsid w:val="4238601B"/>
    <w:rsid w:val="42A67A24"/>
    <w:rsid w:val="42AD0727"/>
    <w:rsid w:val="42D846B9"/>
    <w:rsid w:val="42E11EC7"/>
    <w:rsid w:val="43293C50"/>
    <w:rsid w:val="432C360E"/>
    <w:rsid w:val="432D3CED"/>
    <w:rsid w:val="43315CAF"/>
    <w:rsid w:val="433660AD"/>
    <w:rsid w:val="437D1499"/>
    <w:rsid w:val="43DF755C"/>
    <w:rsid w:val="440D5045"/>
    <w:rsid w:val="44167CEA"/>
    <w:rsid w:val="444F3C0F"/>
    <w:rsid w:val="447C0F56"/>
    <w:rsid w:val="44C13EC7"/>
    <w:rsid w:val="44D62FFC"/>
    <w:rsid w:val="44F27655"/>
    <w:rsid w:val="45024C0C"/>
    <w:rsid w:val="45322A9A"/>
    <w:rsid w:val="457A484B"/>
    <w:rsid w:val="457F6BF2"/>
    <w:rsid w:val="45BE6191"/>
    <w:rsid w:val="45CE4339"/>
    <w:rsid w:val="45E027CE"/>
    <w:rsid w:val="460C5979"/>
    <w:rsid w:val="462D6237"/>
    <w:rsid w:val="46453344"/>
    <w:rsid w:val="465A2735"/>
    <w:rsid w:val="4696696C"/>
    <w:rsid w:val="46AA0F5E"/>
    <w:rsid w:val="46C61763"/>
    <w:rsid w:val="46D24413"/>
    <w:rsid w:val="46FA3CE9"/>
    <w:rsid w:val="472031DC"/>
    <w:rsid w:val="473D67F8"/>
    <w:rsid w:val="474976CF"/>
    <w:rsid w:val="47502DF0"/>
    <w:rsid w:val="47671D37"/>
    <w:rsid w:val="4797746F"/>
    <w:rsid w:val="47B2326C"/>
    <w:rsid w:val="47BF62F0"/>
    <w:rsid w:val="47C01792"/>
    <w:rsid w:val="47C116F6"/>
    <w:rsid w:val="4808150F"/>
    <w:rsid w:val="48622829"/>
    <w:rsid w:val="49AB5590"/>
    <w:rsid w:val="49B35D18"/>
    <w:rsid w:val="49C8225A"/>
    <w:rsid w:val="49E9233D"/>
    <w:rsid w:val="4A152B10"/>
    <w:rsid w:val="4A4E0589"/>
    <w:rsid w:val="4A665773"/>
    <w:rsid w:val="4AA93410"/>
    <w:rsid w:val="4AAD1944"/>
    <w:rsid w:val="4ABA76FA"/>
    <w:rsid w:val="4AC31003"/>
    <w:rsid w:val="4AD47A80"/>
    <w:rsid w:val="4AE93159"/>
    <w:rsid w:val="4B2C2575"/>
    <w:rsid w:val="4B43493F"/>
    <w:rsid w:val="4B8926AC"/>
    <w:rsid w:val="4BD0339A"/>
    <w:rsid w:val="4BDC0AD2"/>
    <w:rsid w:val="4C3E4EEB"/>
    <w:rsid w:val="4C5C1D35"/>
    <w:rsid w:val="4D041F67"/>
    <w:rsid w:val="4D2348B5"/>
    <w:rsid w:val="4D236DAD"/>
    <w:rsid w:val="4D462159"/>
    <w:rsid w:val="4D4E0023"/>
    <w:rsid w:val="4D500A79"/>
    <w:rsid w:val="4D5C5FAC"/>
    <w:rsid w:val="4D7E36FE"/>
    <w:rsid w:val="4D8B15C9"/>
    <w:rsid w:val="4D8C1432"/>
    <w:rsid w:val="4D9E3536"/>
    <w:rsid w:val="4DAF0E79"/>
    <w:rsid w:val="4DC605B6"/>
    <w:rsid w:val="4DE812E7"/>
    <w:rsid w:val="4DEC0985"/>
    <w:rsid w:val="4E27683A"/>
    <w:rsid w:val="4E47142C"/>
    <w:rsid w:val="4E5C16BE"/>
    <w:rsid w:val="4E6C6900"/>
    <w:rsid w:val="4E904EAF"/>
    <w:rsid w:val="4EC23CC0"/>
    <w:rsid w:val="4EFD5183"/>
    <w:rsid w:val="4F055C3B"/>
    <w:rsid w:val="4F2765B1"/>
    <w:rsid w:val="4F285975"/>
    <w:rsid w:val="4F2B09A7"/>
    <w:rsid w:val="4F34493F"/>
    <w:rsid w:val="4F384A76"/>
    <w:rsid w:val="4F640BF6"/>
    <w:rsid w:val="4F895C44"/>
    <w:rsid w:val="4F9C33B1"/>
    <w:rsid w:val="4FBB5ACD"/>
    <w:rsid w:val="4FBD2848"/>
    <w:rsid w:val="4FC80F72"/>
    <w:rsid w:val="500458CA"/>
    <w:rsid w:val="500A0F29"/>
    <w:rsid w:val="500D0D25"/>
    <w:rsid w:val="50494AD9"/>
    <w:rsid w:val="50BA4264"/>
    <w:rsid w:val="50DB2FC5"/>
    <w:rsid w:val="50E26823"/>
    <w:rsid w:val="516E53EF"/>
    <w:rsid w:val="51857440"/>
    <w:rsid w:val="51867298"/>
    <w:rsid w:val="51A74482"/>
    <w:rsid w:val="51DA3BD9"/>
    <w:rsid w:val="52007F9E"/>
    <w:rsid w:val="52195EDF"/>
    <w:rsid w:val="522E310E"/>
    <w:rsid w:val="52313387"/>
    <w:rsid w:val="52861DBC"/>
    <w:rsid w:val="52AB3E04"/>
    <w:rsid w:val="52AD4E0F"/>
    <w:rsid w:val="52E04D27"/>
    <w:rsid w:val="53214018"/>
    <w:rsid w:val="53293050"/>
    <w:rsid w:val="533B45CF"/>
    <w:rsid w:val="539A390F"/>
    <w:rsid w:val="53B44D71"/>
    <w:rsid w:val="53B602A6"/>
    <w:rsid w:val="53D31BE9"/>
    <w:rsid w:val="53DA54CF"/>
    <w:rsid w:val="53DB3477"/>
    <w:rsid w:val="542E3128"/>
    <w:rsid w:val="542F6384"/>
    <w:rsid w:val="54523480"/>
    <w:rsid w:val="54532618"/>
    <w:rsid w:val="54997E60"/>
    <w:rsid w:val="54AF6B42"/>
    <w:rsid w:val="54C779F9"/>
    <w:rsid w:val="55585FD1"/>
    <w:rsid w:val="5568106A"/>
    <w:rsid w:val="556D5CA5"/>
    <w:rsid w:val="55BE6311"/>
    <w:rsid w:val="55DD6F2A"/>
    <w:rsid w:val="55DE0966"/>
    <w:rsid w:val="56116818"/>
    <w:rsid w:val="56237B36"/>
    <w:rsid w:val="5631326C"/>
    <w:rsid w:val="568171DE"/>
    <w:rsid w:val="56987AF9"/>
    <w:rsid w:val="56CE2C76"/>
    <w:rsid w:val="56E23970"/>
    <w:rsid w:val="56F80ADB"/>
    <w:rsid w:val="578F220A"/>
    <w:rsid w:val="57980DA8"/>
    <w:rsid w:val="579E71DC"/>
    <w:rsid w:val="57D43A23"/>
    <w:rsid w:val="57F227EB"/>
    <w:rsid w:val="57FC07D9"/>
    <w:rsid w:val="58027B1F"/>
    <w:rsid w:val="58500F22"/>
    <w:rsid w:val="58985801"/>
    <w:rsid w:val="589926F9"/>
    <w:rsid w:val="58C951C0"/>
    <w:rsid w:val="58E332AA"/>
    <w:rsid w:val="591C0009"/>
    <w:rsid w:val="59386520"/>
    <w:rsid w:val="597C2214"/>
    <w:rsid w:val="59CF5792"/>
    <w:rsid w:val="5A027B0A"/>
    <w:rsid w:val="5A061F04"/>
    <w:rsid w:val="5A227EB1"/>
    <w:rsid w:val="5A290542"/>
    <w:rsid w:val="5AC875EB"/>
    <w:rsid w:val="5ACD5707"/>
    <w:rsid w:val="5ACF0F3A"/>
    <w:rsid w:val="5B03488B"/>
    <w:rsid w:val="5B184255"/>
    <w:rsid w:val="5B2900E9"/>
    <w:rsid w:val="5B953091"/>
    <w:rsid w:val="5C1F18EF"/>
    <w:rsid w:val="5C42745B"/>
    <w:rsid w:val="5C535F6C"/>
    <w:rsid w:val="5C6B1600"/>
    <w:rsid w:val="5C921AD0"/>
    <w:rsid w:val="5C94472E"/>
    <w:rsid w:val="5CB86369"/>
    <w:rsid w:val="5D5234AA"/>
    <w:rsid w:val="5D6A1D33"/>
    <w:rsid w:val="5D6B24C8"/>
    <w:rsid w:val="5D6D7F72"/>
    <w:rsid w:val="5D7D6B7E"/>
    <w:rsid w:val="5D7D7CBB"/>
    <w:rsid w:val="5D8F25D9"/>
    <w:rsid w:val="5D9B7248"/>
    <w:rsid w:val="5DDC20AE"/>
    <w:rsid w:val="5DEA4DBD"/>
    <w:rsid w:val="5DEC1EE9"/>
    <w:rsid w:val="5DFA0298"/>
    <w:rsid w:val="5DFD51DB"/>
    <w:rsid w:val="5DFF730B"/>
    <w:rsid w:val="5E0D36E5"/>
    <w:rsid w:val="5E2F4EC7"/>
    <w:rsid w:val="5E55720A"/>
    <w:rsid w:val="5E785BE1"/>
    <w:rsid w:val="5E80036F"/>
    <w:rsid w:val="5E9A455D"/>
    <w:rsid w:val="5ED61EAE"/>
    <w:rsid w:val="5EDA761F"/>
    <w:rsid w:val="5F62067A"/>
    <w:rsid w:val="5F89708D"/>
    <w:rsid w:val="5F947315"/>
    <w:rsid w:val="5FB50B2A"/>
    <w:rsid w:val="60143A5C"/>
    <w:rsid w:val="60160155"/>
    <w:rsid w:val="607C3753"/>
    <w:rsid w:val="60AC38DC"/>
    <w:rsid w:val="60C30855"/>
    <w:rsid w:val="60C55CEE"/>
    <w:rsid w:val="60D3006E"/>
    <w:rsid w:val="60FA3243"/>
    <w:rsid w:val="61173252"/>
    <w:rsid w:val="612F53BB"/>
    <w:rsid w:val="61421EFD"/>
    <w:rsid w:val="615C5041"/>
    <w:rsid w:val="6183774C"/>
    <w:rsid w:val="61A03604"/>
    <w:rsid w:val="61C3576D"/>
    <w:rsid w:val="620379C9"/>
    <w:rsid w:val="62067CAD"/>
    <w:rsid w:val="621A7F78"/>
    <w:rsid w:val="62325F9C"/>
    <w:rsid w:val="62517495"/>
    <w:rsid w:val="6263662A"/>
    <w:rsid w:val="6277127A"/>
    <w:rsid w:val="6293667A"/>
    <w:rsid w:val="62BC325A"/>
    <w:rsid w:val="62D01A58"/>
    <w:rsid w:val="62F857F7"/>
    <w:rsid w:val="63065609"/>
    <w:rsid w:val="6330058E"/>
    <w:rsid w:val="63D44524"/>
    <w:rsid w:val="63FC0340"/>
    <w:rsid w:val="641D283F"/>
    <w:rsid w:val="644C7576"/>
    <w:rsid w:val="64861665"/>
    <w:rsid w:val="64D5678D"/>
    <w:rsid w:val="659A7101"/>
    <w:rsid w:val="65B47190"/>
    <w:rsid w:val="65D056B6"/>
    <w:rsid w:val="65D82DF5"/>
    <w:rsid w:val="65EE0DD7"/>
    <w:rsid w:val="65F83C64"/>
    <w:rsid w:val="661071FB"/>
    <w:rsid w:val="66214C70"/>
    <w:rsid w:val="66450B7E"/>
    <w:rsid w:val="664805B8"/>
    <w:rsid w:val="667F7199"/>
    <w:rsid w:val="669F243F"/>
    <w:rsid w:val="66EE123C"/>
    <w:rsid w:val="673A55B6"/>
    <w:rsid w:val="673C1103"/>
    <w:rsid w:val="676D3D31"/>
    <w:rsid w:val="677433DB"/>
    <w:rsid w:val="678D0C62"/>
    <w:rsid w:val="67CF52DC"/>
    <w:rsid w:val="67D92633"/>
    <w:rsid w:val="681D348B"/>
    <w:rsid w:val="683C2331"/>
    <w:rsid w:val="683F7489"/>
    <w:rsid w:val="684A40F5"/>
    <w:rsid w:val="68C60886"/>
    <w:rsid w:val="68CB4906"/>
    <w:rsid w:val="68EE2DDC"/>
    <w:rsid w:val="68F36435"/>
    <w:rsid w:val="68F769D2"/>
    <w:rsid w:val="69046D70"/>
    <w:rsid w:val="690F418B"/>
    <w:rsid w:val="69666D1F"/>
    <w:rsid w:val="6969482E"/>
    <w:rsid w:val="69C14DC0"/>
    <w:rsid w:val="6A095EA1"/>
    <w:rsid w:val="6A27085E"/>
    <w:rsid w:val="6A342BF5"/>
    <w:rsid w:val="6A3E5DCB"/>
    <w:rsid w:val="6A4479E6"/>
    <w:rsid w:val="6A4A141F"/>
    <w:rsid w:val="6A4E0A09"/>
    <w:rsid w:val="6A5A2159"/>
    <w:rsid w:val="6A5D02C2"/>
    <w:rsid w:val="6A7A2736"/>
    <w:rsid w:val="6A7B4B9C"/>
    <w:rsid w:val="6A803105"/>
    <w:rsid w:val="6AB36EC6"/>
    <w:rsid w:val="6AC370B0"/>
    <w:rsid w:val="6ACA14AC"/>
    <w:rsid w:val="6B005837"/>
    <w:rsid w:val="6B2732D3"/>
    <w:rsid w:val="6B4F7103"/>
    <w:rsid w:val="6B9B1E5D"/>
    <w:rsid w:val="6C0D6CD4"/>
    <w:rsid w:val="6C135E28"/>
    <w:rsid w:val="6C1E5FB4"/>
    <w:rsid w:val="6C1F05F4"/>
    <w:rsid w:val="6C2213C2"/>
    <w:rsid w:val="6C372B9C"/>
    <w:rsid w:val="6C6C16DC"/>
    <w:rsid w:val="6C89456C"/>
    <w:rsid w:val="6CA10319"/>
    <w:rsid w:val="6CA951B4"/>
    <w:rsid w:val="6CB02B8B"/>
    <w:rsid w:val="6CC53FCF"/>
    <w:rsid w:val="6CC9033E"/>
    <w:rsid w:val="6CD5334C"/>
    <w:rsid w:val="6CE05125"/>
    <w:rsid w:val="6CE3433E"/>
    <w:rsid w:val="6CE63C24"/>
    <w:rsid w:val="6CED23DB"/>
    <w:rsid w:val="6CFD4417"/>
    <w:rsid w:val="6D173B78"/>
    <w:rsid w:val="6D57106C"/>
    <w:rsid w:val="6D7A54AB"/>
    <w:rsid w:val="6D8D0D02"/>
    <w:rsid w:val="6DBE7995"/>
    <w:rsid w:val="6DD9036F"/>
    <w:rsid w:val="6DE848D0"/>
    <w:rsid w:val="6E0C33B2"/>
    <w:rsid w:val="6E3E2210"/>
    <w:rsid w:val="6EA61845"/>
    <w:rsid w:val="6F2B029D"/>
    <w:rsid w:val="6F4D1FFC"/>
    <w:rsid w:val="6F6E3F0D"/>
    <w:rsid w:val="6F705B2C"/>
    <w:rsid w:val="6FA629D4"/>
    <w:rsid w:val="6FAB3BBF"/>
    <w:rsid w:val="6FE04A6A"/>
    <w:rsid w:val="6FE949BE"/>
    <w:rsid w:val="6FEE7A6B"/>
    <w:rsid w:val="70053656"/>
    <w:rsid w:val="7009397F"/>
    <w:rsid w:val="704F2043"/>
    <w:rsid w:val="70527CF0"/>
    <w:rsid w:val="706F7A56"/>
    <w:rsid w:val="707F2388"/>
    <w:rsid w:val="70B27550"/>
    <w:rsid w:val="70BB2EF0"/>
    <w:rsid w:val="710467B9"/>
    <w:rsid w:val="71137E0D"/>
    <w:rsid w:val="71336D44"/>
    <w:rsid w:val="71406CE0"/>
    <w:rsid w:val="7162408F"/>
    <w:rsid w:val="716B490D"/>
    <w:rsid w:val="71726346"/>
    <w:rsid w:val="71742CB8"/>
    <w:rsid w:val="718C56FF"/>
    <w:rsid w:val="71C83495"/>
    <w:rsid w:val="722B6DB6"/>
    <w:rsid w:val="72992130"/>
    <w:rsid w:val="72A757DE"/>
    <w:rsid w:val="72B10F3D"/>
    <w:rsid w:val="72E564C4"/>
    <w:rsid w:val="733E3449"/>
    <w:rsid w:val="736148B9"/>
    <w:rsid w:val="73D425F7"/>
    <w:rsid w:val="740A5B9D"/>
    <w:rsid w:val="741D36B3"/>
    <w:rsid w:val="742862AE"/>
    <w:rsid w:val="746C5D87"/>
    <w:rsid w:val="746D164D"/>
    <w:rsid w:val="746E3853"/>
    <w:rsid w:val="748A5DC8"/>
    <w:rsid w:val="74EE6D8D"/>
    <w:rsid w:val="74F465DC"/>
    <w:rsid w:val="75063F17"/>
    <w:rsid w:val="750A2023"/>
    <w:rsid w:val="758F158F"/>
    <w:rsid w:val="75A42A0E"/>
    <w:rsid w:val="75E517DB"/>
    <w:rsid w:val="75E701E0"/>
    <w:rsid w:val="75FA4E94"/>
    <w:rsid w:val="760C6C72"/>
    <w:rsid w:val="76157FA5"/>
    <w:rsid w:val="76517B41"/>
    <w:rsid w:val="765B5316"/>
    <w:rsid w:val="7676736A"/>
    <w:rsid w:val="76774C0B"/>
    <w:rsid w:val="76933951"/>
    <w:rsid w:val="76F676C4"/>
    <w:rsid w:val="771D661B"/>
    <w:rsid w:val="77267FDD"/>
    <w:rsid w:val="774C28CA"/>
    <w:rsid w:val="776379AE"/>
    <w:rsid w:val="777D294E"/>
    <w:rsid w:val="77E76497"/>
    <w:rsid w:val="77F379C7"/>
    <w:rsid w:val="77FA221B"/>
    <w:rsid w:val="780F67D6"/>
    <w:rsid w:val="782C6A8C"/>
    <w:rsid w:val="7837782A"/>
    <w:rsid w:val="783A3A44"/>
    <w:rsid w:val="78782A0D"/>
    <w:rsid w:val="788F2D87"/>
    <w:rsid w:val="78FB3D79"/>
    <w:rsid w:val="78FD5748"/>
    <w:rsid w:val="78FF43AF"/>
    <w:rsid w:val="79383FC1"/>
    <w:rsid w:val="793E6CC5"/>
    <w:rsid w:val="7993310F"/>
    <w:rsid w:val="79A2171F"/>
    <w:rsid w:val="79A252FF"/>
    <w:rsid w:val="79AF1D78"/>
    <w:rsid w:val="79C45ACD"/>
    <w:rsid w:val="79C51EB5"/>
    <w:rsid w:val="79D269B5"/>
    <w:rsid w:val="79D33056"/>
    <w:rsid w:val="79DB59F6"/>
    <w:rsid w:val="79E51124"/>
    <w:rsid w:val="79F3343F"/>
    <w:rsid w:val="7A0E778B"/>
    <w:rsid w:val="7A2B1FC7"/>
    <w:rsid w:val="7A3B7195"/>
    <w:rsid w:val="7A493E10"/>
    <w:rsid w:val="7A625C11"/>
    <w:rsid w:val="7A657DF8"/>
    <w:rsid w:val="7B8F764E"/>
    <w:rsid w:val="7BC61111"/>
    <w:rsid w:val="7BE709F7"/>
    <w:rsid w:val="7BE97327"/>
    <w:rsid w:val="7C26369C"/>
    <w:rsid w:val="7C5C07B1"/>
    <w:rsid w:val="7C5C51B4"/>
    <w:rsid w:val="7C9E5A24"/>
    <w:rsid w:val="7CAC00CB"/>
    <w:rsid w:val="7CAC1B41"/>
    <w:rsid w:val="7CBE0563"/>
    <w:rsid w:val="7CF66415"/>
    <w:rsid w:val="7D1F1F78"/>
    <w:rsid w:val="7D575412"/>
    <w:rsid w:val="7D62117D"/>
    <w:rsid w:val="7D6B1878"/>
    <w:rsid w:val="7DB54254"/>
    <w:rsid w:val="7DF61E84"/>
    <w:rsid w:val="7E013056"/>
    <w:rsid w:val="7E156209"/>
    <w:rsid w:val="7E3E1EF2"/>
    <w:rsid w:val="7E59475B"/>
    <w:rsid w:val="7E5E0D1F"/>
    <w:rsid w:val="7E677FFC"/>
    <w:rsid w:val="7E781A22"/>
    <w:rsid w:val="7E833CD1"/>
    <w:rsid w:val="7E951513"/>
    <w:rsid w:val="7EE53239"/>
    <w:rsid w:val="7EF568F6"/>
    <w:rsid w:val="7EF74FC9"/>
    <w:rsid w:val="7F0E7370"/>
    <w:rsid w:val="7F62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A4BA481"/>
  <w15:docId w15:val="{7B3E837A-D6D5-4F2A-9E4B-1CD6323C5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35FC"/>
    <w:pPr>
      <w:spacing w:beforeLines="50" w:afterLines="50"/>
      <w:jc w:val="both"/>
    </w:pPr>
    <w:rPr>
      <w:rFonts w:eastAsia="宋体"/>
      <w:kern w:val="2"/>
      <w:sz w:val="21"/>
    </w:rPr>
  </w:style>
  <w:style w:type="paragraph" w:styleId="1">
    <w:name w:val="heading 1"/>
    <w:basedOn w:val="a"/>
    <w:next w:val="a"/>
    <w:qFormat/>
    <w:rsid w:val="003A35FC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3A35FC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3A35FC"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semiHidden/>
    <w:unhideWhenUsed/>
    <w:rsid w:val="003A35FC"/>
    <w:rPr>
      <w:rFonts w:ascii="Arial" w:eastAsia="黑体" w:hAnsi="Arial"/>
      <w:sz w:val="20"/>
    </w:rPr>
  </w:style>
  <w:style w:type="paragraph" w:styleId="a4">
    <w:name w:val="annotation text"/>
    <w:basedOn w:val="a"/>
    <w:link w:val="a5"/>
    <w:uiPriority w:val="99"/>
    <w:semiHidden/>
    <w:unhideWhenUsed/>
    <w:rsid w:val="003A35FC"/>
    <w:pPr>
      <w:jc w:val="left"/>
    </w:pPr>
  </w:style>
  <w:style w:type="paragraph" w:styleId="TOC3">
    <w:name w:val="toc 3"/>
    <w:basedOn w:val="a"/>
    <w:next w:val="a"/>
    <w:uiPriority w:val="99"/>
    <w:unhideWhenUsed/>
    <w:qFormat/>
    <w:rsid w:val="003A35FC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6">
    <w:name w:val="footer"/>
    <w:basedOn w:val="a"/>
    <w:uiPriority w:val="99"/>
    <w:semiHidden/>
    <w:unhideWhenUsed/>
    <w:qFormat/>
    <w:rsid w:val="003A35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qFormat/>
    <w:rsid w:val="003A35FC"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basedOn w:val="a"/>
    <w:next w:val="a"/>
    <w:uiPriority w:val="39"/>
    <w:unhideWhenUsed/>
    <w:qFormat/>
    <w:rsid w:val="003A35FC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8">
    <w:name w:val="table of figures"/>
    <w:basedOn w:val="a"/>
    <w:next w:val="a"/>
    <w:uiPriority w:val="99"/>
    <w:semiHidden/>
    <w:unhideWhenUsed/>
    <w:qFormat/>
    <w:rsid w:val="003A35FC"/>
    <w:pPr>
      <w:ind w:leftChars="200" w:left="200" w:hangingChars="200" w:hanging="200"/>
    </w:pPr>
  </w:style>
  <w:style w:type="paragraph" w:styleId="TOC2">
    <w:name w:val="toc 2"/>
    <w:basedOn w:val="a"/>
    <w:next w:val="a"/>
    <w:uiPriority w:val="39"/>
    <w:unhideWhenUsed/>
    <w:qFormat/>
    <w:rsid w:val="003A35FC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table" w:styleId="a9">
    <w:name w:val="Table Grid"/>
    <w:basedOn w:val="a1"/>
    <w:uiPriority w:val="59"/>
    <w:unhideWhenUsed/>
    <w:rsid w:val="003A35F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J-Observation">
    <w:name w:val="YJ-Observation"/>
    <w:basedOn w:val="YJ-Proposal"/>
    <w:qFormat/>
    <w:rsid w:val="003A35FC"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rsid w:val="003A35FC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rsid w:val="003A35FC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  <w:rsid w:val="003A35FC"/>
  </w:style>
  <w:style w:type="paragraph" w:customStyle="1" w:styleId="3rdlevelproposal">
    <w:name w:val="3rd level proposal"/>
    <w:basedOn w:val="sub-proposal"/>
    <w:next w:val="a"/>
    <w:qFormat/>
    <w:rsid w:val="003A35FC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3A35FC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3A35FC"/>
    <w:pPr>
      <w:numPr>
        <w:numId w:val="7"/>
      </w:numPr>
      <w:spacing w:after="60"/>
    </w:pPr>
    <w:rPr>
      <w:szCs w:val="16"/>
    </w:rPr>
  </w:style>
  <w:style w:type="paragraph" w:styleId="aa">
    <w:name w:val="List Paragraph"/>
    <w:aliases w:val="- Bullets,목록 단락,リスト段落,Lista1,?? ??,?????,????,中等深浅网格 1 - 着色 21,¥¡¡¡¡ì¬º¥¹¥È¶ÎÂä,ÁÐ³ö¶ÎÂä,¥ê¥¹¥È¶ÎÂä,列表段落1,—ño’i—Ž,列表段落11,Task Body,列出段落,列出段落1,1st level - Bullet List Paragraph,Lettre d'introduction,Paragrafo elenco,Normal bullet 2,Bullet list,목록단락"/>
    <w:basedOn w:val="a"/>
    <w:link w:val="ab"/>
    <w:uiPriority w:val="34"/>
    <w:qFormat/>
    <w:rsid w:val="003A35FC"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0">
    <w:name w:val="样式1"/>
    <w:basedOn w:val="a"/>
    <w:qFormat/>
    <w:rsid w:val="003A35FC"/>
  </w:style>
  <w:style w:type="paragraph" w:customStyle="1" w:styleId="20">
    <w:name w:val="样式2"/>
    <w:basedOn w:val="a"/>
    <w:qFormat/>
    <w:rsid w:val="003A35FC"/>
  </w:style>
  <w:style w:type="character" w:styleId="ac">
    <w:name w:val="annotation reference"/>
    <w:basedOn w:val="a0"/>
    <w:uiPriority w:val="99"/>
    <w:semiHidden/>
    <w:unhideWhenUsed/>
    <w:rsid w:val="003A35FC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931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9312A8"/>
    <w:rPr>
      <w:rFonts w:ascii="Tahoma" w:eastAsia="宋体" w:hAnsi="Tahoma" w:cs="Tahoma"/>
      <w:kern w:val="2"/>
      <w:sz w:val="16"/>
      <w:szCs w:val="16"/>
    </w:rPr>
  </w:style>
  <w:style w:type="paragraph" w:styleId="af">
    <w:name w:val="Document Map"/>
    <w:basedOn w:val="a"/>
    <w:link w:val="af0"/>
    <w:uiPriority w:val="99"/>
    <w:semiHidden/>
    <w:unhideWhenUsed/>
    <w:rsid w:val="00931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文档结构图 字符"/>
    <w:basedOn w:val="a0"/>
    <w:link w:val="af"/>
    <w:uiPriority w:val="99"/>
    <w:semiHidden/>
    <w:rsid w:val="009312A8"/>
    <w:rPr>
      <w:rFonts w:ascii="Tahoma" w:eastAsia="宋体" w:hAnsi="Tahoma" w:cs="Tahoma"/>
      <w:kern w:val="2"/>
      <w:sz w:val="16"/>
      <w:szCs w:val="16"/>
    </w:rPr>
  </w:style>
  <w:style w:type="paragraph" w:styleId="af1">
    <w:name w:val="annotation subject"/>
    <w:basedOn w:val="a4"/>
    <w:next w:val="a4"/>
    <w:link w:val="af2"/>
    <w:uiPriority w:val="99"/>
    <w:semiHidden/>
    <w:unhideWhenUsed/>
    <w:rsid w:val="00497DF5"/>
    <w:pPr>
      <w:spacing w:line="240" w:lineRule="auto"/>
      <w:jc w:val="both"/>
    </w:pPr>
    <w:rPr>
      <w:b/>
      <w:bCs/>
      <w:sz w:val="20"/>
    </w:rPr>
  </w:style>
  <w:style w:type="character" w:customStyle="1" w:styleId="a5">
    <w:name w:val="批注文字 字符"/>
    <w:basedOn w:val="a0"/>
    <w:link w:val="a4"/>
    <w:uiPriority w:val="99"/>
    <w:semiHidden/>
    <w:rsid w:val="00497DF5"/>
    <w:rPr>
      <w:rFonts w:eastAsia="宋体"/>
      <w:kern w:val="2"/>
      <w:sz w:val="21"/>
    </w:rPr>
  </w:style>
  <w:style w:type="character" w:customStyle="1" w:styleId="af2">
    <w:name w:val="批注主题 字符"/>
    <w:basedOn w:val="a5"/>
    <w:link w:val="af1"/>
    <w:rsid w:val="00497DF5"/>
    <w:rPr>
      <w:rFonts w:eastAsia="宋体"/>
      <w:kern w:val="2"/>
      <w:sz w:val="21"/>
    </w:rPr>
  </w:style>
  <w:style w:type="character" w:styleId="af3">
    <w:name w:val="Hyperlink"/>
    <w:basedOn w:val="a0"/>
    <w:uiPriority w:val="99"/>
    <w:unhideWhenUsed/>
    <w:rsid w:val="005361EA"/>
    <w:rPr>
      <w:color w:val="0000FF" w:themeColor="hyperlink"/>
      <w:u w:val="single"/>
    </w:rPr>
  </w:style>
  <w:style w:type="paragraph" w:customStyle="1" w:styleId="reference">
    <w:name w:val="reference"/>
    <w:basedOn w:val="a"/>
    <w:rsid w:val="00C54F0F"/>
    <w:pPr>
      <w:widowControl w:val="0"/>
      <w:numPr>
        <w:numId w:val="11"/>
      </w:numPr>
      <w:autoSpaceDE w:val="0"/>
      <w:autoSpaceDN w:val="0"/>
      <w:adjustRightInd w:val="0"/>
      <w:spacing w:beforeLines="0" w:afterLines="0" w:after="60" w:line="240" w:lineRule="auto"/>
      <w:jc w:val="left"/>
    </w:pPr>
    <w:rPr>
      <w:rFonts w:eastAsia="Times New Roman"/>
      <w:kern w:val="0"/>
      <w:sz w:val="22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C54F0F"/>
    <w:pPr>
      <w:spacing w:beforeLines="0" w:before="60" w:afterLines="0" w:after="60" w:line="288" w:lineRule="auto"/>
      <w:ind w:firstLineChars="200" w:firstLine="200"/>
    </w:pPr>
    <w:rPr>
      <w:rFonts w:eastAsia="Malgun Gothic" w:cs="Batang"/>
      <w:kern w:val="0"/>
      <w:sz w:val="20"/>
      <w:lang w:val="en-GB" w:eastAsia="ko-KR"/>
    </w:rPr>
  </w:style>
  <w:style w:type="character" w:customStyle="1" w:styleId="maintextChar">
    <w:name w:val="main text Char"/>
    <w:link w:val="maintext"/>
    <w:rsid w:val="00C54F0F"/>
    <w:rPr>
      <w:rFonts w:cs="Batang"/>
      <w:lang w:val="en-GB" w:eastAsia="ko-KR"/>
    </w:rPr>
  </w:style>
  <w:style w:type="paragraph" w:customStyle="1" w:styleId="Observation">
    <w:name w:val="Observation"/>
    <w:basedOn w:val="a"/>
    <w:qFormat/>
    <w:rsid w:val="009E0D34"/>
    <w:pPr>
      <w:widowControl w:val="0"/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beforeLines="0" w:afterLines="0" w:after="120" w:line="240" w:lineRule="auto"/>
    </w:pPr>
    <w:rPr>
      <w:rFonts w:ascii="Arial" w:eastAsia="Times New Roman" w:hAnsi="Arial"/>
      <w:b/>
      <w:bCs/>
      <w:sz w:val="20"/>
      <w:lang w:val="en-GB"/>
    </w:rPr>
  </w:style>
  <w:style w:type="character" w:customStyle="1" w:styleId="ab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¥ê¥¹¥È¶ÎÂä 字符,列表段落1 字符,—ño’i—Ž 字符,列表段落11 字符,Task Body 字符,列出段落 字符,列出段落1 字符,1st level - Bullet List Paragraph 字符,Bullet list 字符"/>
    <w:link w:val="aa"/>
    <w:uiPriority w:val="34"/>
    <w:qFormat/>
    <w:rsid w:val="00750739"/>
    <w:rPr>
      <w:rFonts w:eastAsia="Times New Roman"/>
      <w:kern w:val="2"/>
      <w:sz w:val="24"/>
      <w:szCs w:val="24"/>
    </w:rPr>
  </w:style>
  <w:style w:type="character" w:styleId="af4">
    <w:name w:val="Unresolved Mention"/>
    <w:basedOn w:val="a0"/>
    <w:uiPriority w:val="99"/>
    <w:semiHidden/>
    <w:unhideWhenUsed/>
    <w:rsid w:val="000110C4"/>
    <w:rPr>
      <w:color w:val="605E5C"/>
      <w:shd w:val="clear" w:color="auto" w:fill="E1DFDD"/>
    </w:rPr>
  </w:style>
  <w:style w:type="character" w:styleId="af5">
    <w:name w:val="FollowedHyperlink"/>
    <w:basedOn w:val="a0"/>
    <w:uiPriority w:val="99"/>
    <w:semiHidden/>
    <w:unhideWhenUsed/>
    <w:rsid w:val="000110C4"/>
    <w:rPr>
      <w:color w:val="800080" w:themeColor="followedHyperlink"/>
      <w:u w:val="single"/>
    </w:rPr>
  </w:style>
  <w:style w:type="paragraph" w:styleId="af6">
    <w:name w:val="Normal (Web)"/>
    <w:basedOn w:val="a"/>
    <w:uiPriority w:val="99"/>
    <w:semiHidden/>
    <w:unhideWhenUsed/>
    <w:rsid w:val="00997E9A"/>
    <w:pPr>
      <w:spacing w:beforeLines="0" w:before="100" w:beforeAutospacing="1" w:afterLines="0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character" w:styleId="af7">
    <w:name w:val="Placeholder Text"/>
    <w:basedOn w:val="a0"/>
    <w:uiPriority w:val="99"/>
    <w:unhideWhenUsed/>
    <w:rsid w:val="000D4F7A"/>
    <w:rPr>
      <w:color w:val="808080"/>
    </w:rPr>
  </w:style>
  <w:style w:type="paragraph" w:customStyle="1" w:styleId="TAC">
    <w:name w:val="TAC"/>
    <w:basedOn w:val="a"/>
    <w:link w:val="TACChar"/>
    <w:qFormat/>
    <w:rsid w:val="00A45000"/>
    <w:pPr>
      <w:keepNext/>
      <w:keepLines/>
      <w:spacing w:beforeLines="0" w:afterLines="0" w:after="0" w:line="240" w:lineRule="auto"/>
      <w:jc w:val="center"/>
    </w:pPr>
    <w:rPr>
      <w:rFonts w:ascii="Arial" w:hAnsi="Arial"/>
      <w:kern w:val="0"/>
      <w:sz w:val="18"/>
      <w:lang w:val="en-GB" w:eastAsia="en-US"/>
    </w:rPr>
  </w:style>
  <w:style w:type="paragraph" w:customStyle="1" w:styleId="TH">
    <w:name w:val="TH"/>
    <w:basedOn w:val="a"/>
    <w:link w:val="THChar"/>
    <w:qFormat/>
    <w:rsid w:val="00A45000"/>
    <w:pPr>
      <w:keepNext/>
      <w:keepLines/>
      <w:spacing w:beforeLines="0" w:before="60" w:afterLines="0" w:after="180" w:line="240" w:lineRule="auto"/>
      <w:jc w:val="center"/>
    </w:pPr>
    <w:rPr>
      <w:rFonts w:ascii="Arial" w:hAnsi="Arial"/>
      <w:b/>
      <w:kern w:val="0"/>
      <w:sz w:val="20"/>
      <w:lang w:val="en-GB" w:eastAsia="en-US"/>
    </w:rPr>
  </w:style>
  <w:style w:type="character" w:customStyle="1" w:styleId="THChar">
    <w:name w:val="TH Char"/>
    <w:link w:val="TH"/>
    <w:qFormat/>
    <w:rsid w:val="00A45000"/>
    <w:rPr>
      <w:rFonts w:ascii="Arial" w:eastAsia="宋体" w:hAnsi="Arial"/>
      <w:b/>
      <w:lang w:val="en-GB" w:eastAsia="en-US"/>
    </w:rPr>
  </w:style>
  <w:style w:type="character" w:customStyle="1" w:styleId="TACChar">
    <w:name w:val="TAC Char"/>
    <w:link w:val="TAC"/>
    <w:qFormat/>
    <w:rsid w:val="00A45000"/>
    <w:rPr>
      <w:rFonts w:ascii="Arial" w:eastAsia="宋体" w:hAnsi="Arial"/>
      <w:sz w:val="18"/>
      <w:lang w:val="en-GB" w:eastAsia="en-US"/>
    </w:rPr>
  </w:style>
  <w:style w:type="paragraph" w:customStyle="1" w:styleId="B1">
    <w:name w:val="B1"/>
    <w:basedOn w:val="a"/>
    <w:link w:val="B1Char1"/>
    <w:qFormat/>
    <w:rsid w:val="00A45000"/>
    <w:pPr>
      <w:spacing w:beforeLines="0" w:afterLines="0" w:after="180" w:line="240" w:lineRule="auto"/>
      <w:ind w:left="568" w:hanging="284"/>
      <w:jc w:val="left"/>
    </w:pPr>
    <w:rPr>
      <w:kern w:val="0"/>
      <w:sz w:val="20"/>
      <w:lang w:val="en-GB" w:eastAsia="en-US"/>
    </w:rPr>
  </w:style>
  <w:style w:type="character" w:customStyle="1" w:styleId="B1Char1">
    <w:name w:val="B1 Char1"/>
    <w:link w:val="B1"/>
    <w:qFormat/>
    <w:rsid w:val="00A45000"/>
    <w:rPr>
      <w:rFonts w:eastAsia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49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99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7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85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192D1C-E046-4F9C-9B32-13CAFEF7E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3155</TotalTime>
  <Pages>3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Zhejiang Lab</Company>
  <LinksUpToDate>false</LinksUpToDate>
  <CharactersWithSpaces>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zj</dc:creator>
  <cp:lastModifiedBy>zj</cp:lastModifiedBy>
  <cp:revision>252</cp:revision>
  <dcterms:created xsi:type="dcterms:W3CDTF">2020-09-24T10:16:00Z</dcterms:created>
  <dcterms:modified xsi:type="dcterms:W3CDTF">2021-09-30T00:55:00Z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